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29C" w:rsidRPr="009754D5" w:rsidRDefault="00C7529C">
      <w:pPr>
        <w:pStyle w:val="110"/>
        <w:rPr>
          <w:sz w:val="24"/>
          <w:szCs w:val="24"/>
        </w:rPr>
      </w:pPr>
    </w:p>
    <w:p w:rsidR="00130355" w:rsidRPr="00130355" w:rsidRDefault="00130355" w:rsidP="00130355">
      <w:pPr>
        <w:pStyle w:val="11"/>
        <w:jc w:val="center"/>
        <w:rPr>
          <w:rFonts w:ascii="Times New Roman" w:hAnsi="Times New Roman" w:cs="Times New Roman"/>
          <w:b/>
        </w:rPr>
      </w:pPr>
      <w:r w:rsidRPr="00130355">
        <w:rPr>
          <w:rFonts w:ascii="Times New Roman" w:hAnsi="Times New Roman" w:cs="Times New Roman"/>
          <w:b/>
        </w:rPr>
        <w:t>МИНИСТЕРСТВО ЗДРАВООХРАНЕНИЯ РОССИЙСКОЙ ФЕДЕРАЦИИ</w:t>
      </w:r>
    </w:p>
    <w:p w:rsidR="00130355" w:rsidRPr="008835AF" w:rsidRDefault="00130355" w:rsidP="00130355">
      <w:pPr>
        <w:pStyle w:val="4"/>
        <w:tabs>
          <w:tab w:val="left" w:pos="708"/>
        </w:tabs>
        <w:jc w:val="center"/>
      </w:pPr>
      <w:r w:rsidRPr="008835AF">
        <w:t>ФЕДЕРАЛЬНОЕ ГОСУДАРСТВЕННОЕ БЮДЖЕТНОЕ УЧРЕЖДЕНИЕ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«ЦЕНТРАЛЬНЫЙ НАУЧНО-ИССЛЕДОВАТЕЛЬСКИЙ ИНСТИТУТ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ТРАВМАТОЛОГИИ И ОРТОПЕДИИ ИМЕНИ Н.Н.ПРИОРОВА»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МИНИСТЕРСТВА ЗДРАВООХРАНЕНИЯ </w:t>
      </w:r>
    </w:p>
    <w:p w:rsidR="00130355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РОССИЙСКОЙ ФЕДЕРАЦИИ </w:t>
      </w:r>
    </w:p>
    <w:p w:rsidR="00130355" w:rsidRPr="008835AF" w:rsidRDefault="00130355" w:rsidP="00130355">
      <w:pPr>
        <w:rPr>
          <w:sz w:val="24"/>
          <w:szCs w:val="24"/>
        </w:rPr>
      </w:pPr>
    </w:p>
    <w:p w:rsidR="00130355" w:rsidRPr="008835AF" w:rsidRDefault="00130355" w:rsidP="00130355">
      <w:pPr>
        <w:pStyle w:val="4"/>
        <w:tabs>
          <w:tab w:val="clear" w:pos="864"/>
          <w:tab w:val="num" w:pos="0"/>
          <w:tab w:val="left" w:pos="708"/>
        </w:tabs>
        <w:jc w:val="center"/>
      </w:pPr>
      <w:r w:rsidRPr="008835A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ACACB60" wp14:editId="60E90814">
                <wp:simplePos x="0" y="0"/>
                <wp:positionH relativeFrom="page">
                  <wp:posOffset>1188720</wp:posOffset>
                </wp:positionH>
                <wp:positionV relativeFrom="paragraph">
                  <wp:posOffset>292735</wp:posOffset>
                </wp:positionV>
                <wp:extent cx="13970" cy="138430"/>
                <wp:effectExtent l="0" t="0" r="0" b="0"/>
                <wp:wrapSquare wrapText="largest"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8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55" w:rsidRDefault="00130355" w:rsidP="00130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3" o:spid="_x0000_s1026" type="#_x0000_t202" style="position:absolute;left:0;text-align:left;margin-left:93.6pt;margin-top:23.05pt;width:1.1pt;height:10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" stroked="f">
                <v:fill opacity="0"/>
                <v:textbox inset="0,0,0,0">
                  <w:txbxContent>
                    <w:p w:rsidR="00130355" w:rsidRDefault="00130355" w:rsidP="0013035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835AF">
        <w:t xml:space="preserve">   ФЕДЕРАЛЬНОЕ ГОСУДАРСТВЕННОЕ БЮДЖЕТНОЕ УЧРЕЖДЕНИЕ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«ПРИВОЛЖСКИЙ ФЕДЕРАЛЬНЫЙ МЕДИЦИНСКИЙ 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ИССЛЕДОВАТЕЛЬСКИЙ ЦЕНТР»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35AF">
        <w:rPr>
          <w:sz w:val="24"/>
          <w:szCs w:val="24"/>
        </w:rPr>
        <w:t xml:space="preserve">МИНИСТЕРСТВА ЗДРАВООХРАНЕНИЯ </w:t>
      </w:r>
    </w:p>
    <w:p w:rsidR="00130355" w:rsidRDefault="00130355" w:rsidP="001303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835AF">
        <w:rPr>
          <w:sz w:val="24"/>
          <w:szCs w:val="24"/>
        </w:rPr>
        <w:t xml:space="preserve">РОССИЙСКОЙ ФЕДЕРАЦИИ </w:t>
      </w:r>
    </w:p>
    <w:p w:rsidR="00130355" w:rsidRPr="00130355" w:rsidRDefault="00130355" w:rsidP="00130355"/>
    <w:p w:rsidR="00C7529C" w:rsidRDefault="00A0730C">
      <w:pPr>
        <w:jc w:val="center"/>
      </w:pPr>
      <w:r w:rsidRPr="00A0730C">
        <w:rPr>
          <w:sz w:val="24"/>
          <w:szCs w:val="24"/>
        </w:rPr>
        <w:t>ОБЩЕРОССИЙСКАЯ ОБЩЕСТВЕННАЯ ОРГАНИЗАЦИЯ СОДЕЙСТВИЯ РАЗВИТИЮ МЕДИЦИНСКОЙ РЕАБИЛИТОЛОГИИ «СОЮЗ РЕАБИЛИТОЛОГОВ РОССИИ»</w:t>
      </w:r>
    </w:p>
    <w:p w:rsidR="00C7529C" w:rsidRDefault="00C7529C">
      <w:pPr>
        <w:jc w:val="center"/>
      </w:pPr>
    </w:p>
    <w:p w:rsidR="00C7529C" w:rsidRDefault="00C7529C">
      <w:pPr>
        <w:pStyle w:val="4"/>
        <w:tabs>
          <w:tab w:val="clear" w:pos="864"/>
          <w:tab w:val="left" w:pos="0"/>
        </w:tabs>
        <w:ind w:left="0" w:firstLine="0"/>
        <w:jc w:val="center"/>
      </w:pPr>
    </w:p>
    <w:p w:rsidR="00C7529C" w:rsidRDefault="00C7529C">
      <w:pPr>
        <w:ind w:firstLine="720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b/>
          <w:bCs/>
          <w:sz w:val="24"/>
          <w:szCs w:val="24"/>
        </w:rPr>
      </w:pPr>
    </w:p>
    <w:p w:rsidR="002C168F" w:rsidRDefault="00DB3FC7" w:rsidP="002C168F">
      <w:pPr>
        <w:spacing w:line="36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РЕАБИЛИТАЦИЯ ПРИ ПОВРЕЖДЕНИЯХ ЛОКТЕВОГО</w:t>
      </w:r>
      <w:r w:rsidR="0000158D">
        <w:rPr>
          <w:b/>
          <w:bCs/>
          <w:spacing w:val="-3"/>
        </w:rPr>
        <w:t xml:space="preserve"> СУСТАВА</w:t>
      </w:r>
    </w:p>
    <w:p w:rsidR="0000158D" w:rsidRDefault="00DB3FC7" w:rsidP="002C168F">
      <w:pPr>
        <w:spacing w:line="36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И ИХ ПОСЛЕДСТВИЯХ</w:t>
      </w: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  <w:r>
        <w:t xml:space="preserve">Федеральные клинические рекомендации </w:t>
      </w: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 w:rsidP="00A0730C">
      <w:pPr>
        <w:spacing w:line="360" w:lineRule="auto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2015 г</w:t>
      </w:r>
    </w:p>
    <w:p w:rsidR="00C7529C" w:rsidRDefault="00C7529C">
      <w:pPr>
        <w:spacing w:line="360" w:lineRule="auto"/>
        <w:jc w:val="center"/>
        <w:rPr>
          <w:i/>
          <w:iCs/>
        </w:rPr>
      </w:pPr>
      <w:r>
        <w:rPr>
          <w:b/>
          <w:bCs/>
        </w:rPr>
        <w:lastRenderedPageBreak/>
        <w:t xml:space="preserve">Аннотация </w:t>
      </w:r>
    </w:p>
    <w:p w:rsidR="00C7529C" w:rsidRPr="0000158D" w:rsidRDefault="00C7529C" w:rsidP="0000158D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Разработаны клинические рекомендации по проведению реабилитационных мероприятий при</w:t>
      </w:r>
      <w:r w:rsidR="00DB3FC7">
        <w:rPr>
          <w:sz w:val="28"/>
          <w:szCs w:val="28"/>
        </w:rPr>
        <w:t xml:space="preserve"> повреждениях локтевого </w:t>
      </w:r>
      <w:r w:rsidR="0000158D">
        <w:rPr>
          <w:sz w:val="28"/>
          <w:szCs w:val="28"/>
        </w:rPr>
        <w:t>сустава</w:t>
      </w:r>
      <w:r w:rsidR="00DB3FC7">
        <w:rPr>
          <w:sz w:val="28"/>
          <w:szCs w:val="28"/>
        </w:rPr>
        <w:t xml:space="preserve"> и их последствиях</w:t>
      </w:r>
      <w:r w:rsidR="000015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A54" w:rsidRPr="007C3623">
        <w:rPr>
          <w:sz w:val="28"/>
          <w:szCs w:val="28"/>
        </w:rPr>
        <w:t>Описаны основные этапы реабилитации данной категории пациентов. Указаны конкретные сроки назначения физических упражнений. Д</w:t>
      </w:r>
      <w:bookmarkStart w:id="0" w:name="_GoBack"/>
      <w:bookmarkEnd w:id="0"/>
      <w:r w:rsidR="00C44A54" w:rsidRPr="007C3623">
        <w:rPr>
          <w:sz w:val="28"/>
          <w:szCs w:val="28"/>
        </w:rPr>
        <w:t xml:space="preserve">аны рекомендации </w:t>
      </w:r>
      <w:r w:rsidR="00C44A54">
        <w:rPr>
          <w:sz w:val="28"/>
          <w:szCs w:val="28"/>
        </w:rPr>
        <w:t>по программе р</w:t>
      </w:r>
      <w:r w:rsidR="00C44A54">
        <w:rPr>
          <w:sz w:val="28"/>
          <w:szCs w:val="28"/>
        </w:rPr>
        <w:t>е</w:t>
      </w:r>
      <w:r w:rsidR="00C44A54">
        <w:rPr>
          <w:sz w:val="28"/>
          <w:szCs w:val="28"/>
        </w:rPr>
        <w:t>абилитации в амбулаторных и стационарных условиях</w:t>
      </w:r>
      <w:r w:rsidR="00C44A54" w:rsidRPr="007C3623">
        <w:rPr>
          <w:sz w:val="28"/>
          <w:szCs w:val="28"/>
        </w:rPr>
        <w:t xml:space="preserve"> стационара. Приведены критерии оценки эффективности реабилитационных мероприятий</w:t>
      </w:r>
      <w:r>
        <w:rPr>
          <w:sz w:val="28"/>
          <w:szCs w:val="28"/>
        </w:rPr>
        <w:t>.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 xml:space="preserve">Клинические рекомендации (КР) </w:t>
      </w:r>
      <w:r>
        <w:t>предназначены для врачей травматологов-ортопедов, врачей ЛФК и инструкторов-методистов ЛФК (инструкторов ЛФК), врачей-физиотерапевтов и медицинских сестер по физиотерапии, медицинских сестер по массажу, постовых медицинских сестер.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>Уровень использования клинических рекомендаций</w:t>
      </w:r>
      <w:r>
        <w:t>: федеральный.</w:t>
      </w:r>
    </w:p>
    <w:p w:rsidR="00C7529C" w:rsidRPr="00C44A54" w:rsidRDefault="00C7529C">
      <w:pPr>
        <w:spacing w:line="360" w:lineRule="auto"/>
        <w:jc w:val="both"/>
        <w:rPr>
          <w:bCs/>
          <w:spacing w:val="-2"/>
        </w:rPr>
      </w:pPr>
      <w:r>
        <w:rPr>
          <w:b/>
          <w:bCs/>
        </w:rPr>
        <w:t xml:space="preserve">Авторы: </w:t>
      </w:r>
      <w:r w:rsidR="00130355" w:rsidRPr="00142662">
        <w:rPr>
          <w:bCs/>
          <w:spacing w:val="-2"/>
        </w:rPr>
        <w:t>С.П. МИРОНОВ</w:t>
      </w:r>
      <w:r w:rsidR="00130355">
        <w:rPr>
          <w:bCs/>
          <w:spacing w:val="-2"/>
        </w:rPr>
        <w:t xml:space="preserve"> (академик РАН, профессор, ФГБУ ЦИТО)</w:t>
      </w:r>
      <w:r w:rsidR="00130355" w:rsidRPr="00142662">
        <w:rPr>
          <w:bCs/>
          <w:spacing w:val="-2"/>
        </w:rPr>
        <w:t xml:space="preserve">, </w:t>
      </w:r>
      <w:r w:rsidR="00C44A54">
        <w:rPr>
          <w:bCs/>
          <w:spacing w:val="-2"/>
        </w:rPr>
        <w:br/>
      </w:r>
      <w:r w:rsidR="00130355" w:rsidRPr="00142662">
        <w:rPr>
          <w:bCs/>
          <w:spacing w:val="-2"/>
        </w:rPr>
        <w:t>М.Б. ЦЫКУНОВ</w:t>
      </w:r>
      <w:r w:rsidR="00C44A54">
        <w:rPr>
          <w:bCs/>
          <w:spacing w:val="-2"/>
        </w:rPr>
        <w:t xml:space="preserve"> </w:t>
      </w:r>
      <w:r w:rsidR="00130355">
        <w:rPr>
          <w:bCs/>
          <w:spacing w:val="-2"/>
        </w:rPr>
        <w:t xml:space="preserve">(профессор, ФГБУ ЦИТО) </w:t>
      </w:r>
      <w:r w:rsidR="00130355" w:rsidRPr="00142662">
        <w:rPr>
          <w:bCs/>
          <w:spacing w:val="-2"/>
        </w:rPr>
        <w:t xml:space="preserve">, </w:t>
      </w:r>
      <w:r w:rsidR="0000158D">
        <w:rPr>
          <w:bCs/>
          <w:spacing w:val="-2"/>
        </w:rPr>
        <w:t>Т.В. БУЙЛОВА</w:t>
      </w:r>
      <w:r w:rsidR="00130355">
        <w:rPr>
          <w:bCs/>
          <w:spacing w:val="-2"/>
        </w:rPr>
        <w:t xml:space="preserve"> </w:t>
      </w:r>
      <w:r w:rsidR="00C44A54">
        <w:t>(д.м.н. профессор</w:t>
      </w:r>
      <w:r w:rsidR="0000158D">
        <w:t>,              ----------------)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>Рецензирование клинических рекомендаций</w:t>
      </w:r>
      <w:r>
        <w:t xml:space="preserve">: </w:t>
      </w:r>
    </w:p>
    <w:p w:rsidR="00D641FE" w:rsidRPr="00D641FE" w:rsidRDefault="00C7529C">
      <w:pPr>
        <w:spacing w:line="360" w:lineRule="auto"/>
        <w:jc w:val="both"/>
        <w:rPr>
          <w:color w:val="000000" w:themeColor="text1"/>
        </w:rPr>
      </w:pPr>
      <w:r w:rsidRPr="00D641FE">
        <w:rPr>
          <w:color w:val="000000" w:themeColor="text1"/>
        </w:rPr>
        <w:t xml:space="preserve">экспертная группа  по медицинской реабилитации Минздрава России, </w:t>
      </w:r>
    </w:p>
    <w:p w:rsidR="00C7529C" w:rsidRPr="00D641FE" w:rsidRDefault="00C7529C">
      <w:pPr>
        <w:spacing w:line="360" w:lineRule="auto"/>
        <w:jc w:val="both"/>
        <w:rPr>
          <w:color w:val="000000" w:themeColor="text1"/>
        </w:rPr>
      </w:pPr>
      <w:r w:rsidRPr="00D641FE">
        <w:rPr>
          <w:color w:val="000000" w:themeColor="text1"/>
        </w:rPr>
        <w:t xml:space="preserve"> экспертная группа по травматологии и ортопедии Минздрава России</w:t>
      </w:r>
      <w:r w:rsidRPr="00D641FE">
        <w:rPr>
          <w:color w:val="000000" w:themeColor="text1"/>
          <w:sz w:val="24"/>
          <w:szCs w:val="24"/>
        </w:rPr>
        <w:t>.</w:t>
      </w: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b/>
          <w:bCs/>
          <w:sz w:val="24"/>
          <w:szCs w:val="24"/>
        </w:rPr>
      </w:pPr>
    </w:p>
    <w:p w:rsidR="002347B7" w:rsidRDefault="002347B7">
      <w:pPr>
        <w:spacing w:line="360" w:lineRule="auto"/>
        <w:jc w:val="both"/>
        <w:rPr>
          <w:b/>
          <w:bCs/>
          <w:sz w:val="24"/>
          <w:szCs w:val="24"/>
        </w:rPr>
      </w:pPr>
    </w:p>
    <w:p w:rsidR="00C7529C" w:rsidRDefault="00C7529C">
      <w:pPr>
        <w:jc w:val="center"/>
        <w:rPr>
          <w:b/>
          <w:bCs/>
          <w:sz w:val="24"/>
          <w:szCs w:val="24"/>
        </w:rPr>
      </w:pPr>
    </w:p>
    <w:p w:rsidR="003B218B" w:rsidRDefault="003B218B">
      <w:pPr>
        <w:jc w:val="center"/>
        <w:rPr>
          <w:b/>
          <w:bCs/>
          <w:sz w:val="24"/>
          <w:szCs w:val="24"/>
        </w:rPr>
      </w:pPr>
    </w:p>
    <w:p w:rsidR="003B218B" w:rsidRPr="003B218B" w:rsidRDefault="003B218B" w:rsidP="003B218B">
      <w:pPr>
        <w:jc w:val="center"/>
        <w:rPr>
          <w:b/>
          <w:bCs/>
        </w:rPr>
      </w:pPr>
      <w:r w:rsidRPr="003B218B">
        <w:rPr>
          <w:b/>
          <w:bCs/>
        </w:rPr>
        <w:t>ОГЛАВЛЕНИЕ</w:t>
      </w:r>
    </w:p>
    <w:p w:rsidR="003B218B" w:rsidRPr="003B218B" w:rsidRDefault="003B218B" w:rsidP="003B218B">
      <w:pPr>
        <w:jc w:val="center"/>
        <w:rPr>
          <w:b/>
          <w:bCs/>
        </w:rPr>
      </w:pPr>
    </w:p>
    <w:p w:rsidR="003B218B" w:rsidRPr="003B218B" w:rsidRDefault="003B218B" w:rsidP="003B218B">
      <w:pPr>
        <w:jc w:val="center"/>
        <w:rPr>
          <w:b/>
          <w:bCs/>
        </w:rPr>
      </w:pPr>
    </w:p>
    <w:p w:rsidR="003B218B" w:rsidRPr="00C96A16" w:rsidRDefault="003B218B" w:rsidP="00C96A16">
      <w:pPr>
        <w:tabs>
          <w:tab w:val="left" w:pos="7371"/>
        </w:tabs>
        <w:jc w:val="both"/>
        <w:rPr>
          <w:bCs/>
          <w:i/>
        </w:rPr>
      </w:pPr>
      <w:r w:rsidRPr="00C96A16">
        <w:rPr>
          <w:bCs/>
          <w:i/>
        </w:rPr>
        <w:t>Введение</w:t>
      </w:r>
      <w:r w:rsidR="00C96A16" w:rsidRPr="00C96A16">
        <w:rPr>
          <w:bCs/>
          <w:i/>
        </w:rPr>
        <w:tab/>
      </w:r>
    </w:p>
    <w:p w:rsidR="003B218B" w:rsidRPr="00C96A16" w:rsidRDefault="003B218B" w:rsidP="00C96A16">
      <w:pPr>
        <w:tabs>
          <w:tab w:val="left" w:pos="7371"/>
          <w:tab w:val="left" w:pos="7513"/>
        </w:tabs>
        <w:rPr>
          <w:bCs/>
          <w:i/>
        </w:rPr>
      </w:pPr>
      <w:r w:rsidRPr="00C96A16">
        <w:rPr>
          <w:bCs/>
          <w:i/>
        </w:rPr>
        <w:t xml:space="preserve">1. Программа реабилитации при </w:t>
      </w:r>
      <w:r w:rsidR="00DB3FC7">
        <w:rPr>
          <w:bCs/>
          <w:i/>
        </w:rPr>
        <w:t>повреждениях локтевого</w:t>
      </w:r>
      <w:r w:rsidR="0000158D">
        <w:rPr>
          <w:bCs/>
          <w:i/>
        </w:rPr>
        <w:t xml:space="preserve"> сустава</w:t>
      </w:r>
      <w:r w:rsidR="00C96A16">
        <w:rPr>
          <w:bCs/>
          <w:i/>
        </w:rPr>
        <w:t xml:space="preserve"> </w:t>
      </w:r>
      <w:r w:rsidR="00C96A16" w:rsidRPr="00C96A16">
        <w:rPr>
          <w:bCs/>
          <w:i/>
        </w:rPr>
        <w:tab/>
      </w:r>
      <w:r w:rsidRPr="00C96A16">
        <w:rPr>
          <w:bCs/>
          <w:i/>
        </w:rPr>
        <w:tab/>
      </w:r>
    </w:p>
    <w:p w:rsidR="00C96A16" w:rsidRDefault="0000158D" w:rsidP="00C96A16">
      <w:pPr>
        <w:tabs>
          <w:tab w:val="left" w:pos="7371"/>
        </w:tabs>
        <w:jc w:val="both"/>
        <w:rPr>
          <w:bCs/>
          <w:i/>
        </w:rPr>
      </w:pPr>
      <w:r>
        <w:rPr>
          <w:bCs/>
          <w:i/>
        </w:rPr>
        <w:t>3</w:t>
      </w:r>
      <w:r w:rsidR="003B218B" w:rsidRPr="00C96A16">
        <w:rPr>
          <w:bCs/>
          <w:i/>
        </w:rPr>
        <w:t>. Оценка эффективности реабилитации</w:t>
      </w:r>
    </w:p>
    <w:p w:rsidR="003B218B" w:rsidRPr="00C96A16" w:rsidRDefault="0000158D" w:rsidP="00C96A16">
      <w:pPr>
        <w:tabs>
          <w:tab w:val="left" w:pos="7371"/>
        </w:tabs>
        <w:jc w:val="both"/>
        <w:rPr>
          <w:bCs/>
          <w:i/>
        </w:rPr>
      </w:pPr>
      <w:r>
        <w:rPr>
          <w:i/>
        </w:rPr>
        <w:t>4</w:t>
      </w:r>
      <w:r w:rsidR="00C96A16">
        <w:rPr>
          <w:i/>
        </w:rPr>
        <w:t xml:space="preserve">. </w:t>
      </w:r>
      <w:r w:rsidR="00C96A16" w:rsidRPr="00C96A16">
        <w:rPr>
          <w:i/>
        </w:rPr>
        <w:t>Список литературы</w:t>
      </w:r>
      <w:r w:rsidR="00C96A16" w:rsidRPr="00C96A16">
        <w:rPr>
          <w:bCs/>
          <w:i/>
        </w:rPr>
        <w:tab/>
      </w:r>
    </w:p>
    <w:p w:rsidR="008504E7" w:rsidRDefault="00C96A16" w:rsidP="00823619">
      <w:pPr>
        <w:tabs>
          <w:tab w:val="left" w:pos="7371"/>
        </w:tabs>
        <w:jc w:val="both"/>
        <w:rPr>
          <w:b/>
          <w:bCs/>
          <w:sz w:val="36"/>
          <w:szCs w:val="36"/>
          <w:lang w:eastAsia="ru-RU"/>
        </w:rPr>
      </w:pPr>
      <w:r>
        <w:lastRenderedPageBreak/>
        <w:tab/>
      </w:r>
    </w:p>
    <w:p w:rsidR="00C7529C" w:rsidRDefault="00C7529C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Методология</w:t>
      </w:r>
    </w:p>
    <w:p w:rsidR="00C7529C" w:rsidRDefault="00C7529C">
      <w:pPr>
        <w:shd w:val="clear" w:color="auto" w:fill="FFFFFF"/>
        <w:spacing w:line="156" w:lineRule="atLeast"/>
        <w:rPr>
          <w:b/>
          <w:bCs/>
          <w:lang w:eastAsia="ru-RU"/>
        </w:rPr>
      </w:pP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b/>
          <w:bCs/>
          <w:lang w:eastAsia="ru-RU"/>
        </w:rPr>
        <w:t>Методы, используемые для сбора / Выбора доказательств</w:t>
      </w: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Поиск в электронных базах данных</w:t>
      </w:r>
    </w:p>
    <w:p w:rsidR="00C7529C" w:rsidRDefault="00C7529C">
      <w:pPr>
        <w:shd w:val="clear" w:color="auto" w:fill="FFFFFF"/>
        <w:spacing w:line="360" w:lineRule="auto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Описание методов, используемых для сбора доказательств</w:t>
      </w: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Доказательной базой для написания настоящих клинических рекомендаций явл</w:t>
      </w:r>
      <w:r>
        <w:rPr>
          <w:lang w:eastAsia="ru-RU"/>
        </w:rPr>
        <w:t>я</w:t>
      </w:r>
      <w:r>
        <w:rPr>
          <w:lang w:eastAsia="ru-RU"/>
        </w:rPr>
        <w:t xml:space="preserve">ются материалы, вошедшие в </w:t>
      </w:r>
      <w:proofErr w:type="spellStart"/>
      <w:r>
        <w:rPr>
          <w:lang w:val="en-US" w:eastAsia="ru-RU"/>
        </w:rPr>
        <w:t>MedLine</w:t>
      </w:r>
      <w:proofErr w:type="spellEnd"/>
      <w:r>
        <w:rPr>
          <w:lang w:eastAsia="ru-RU"/>
        </w:rPr>
        <w:t xml:space="preserve">, базу </w:t>
      </w:r>
      <w:r>
        <w:rPr>
          <w:lang w:val="en-US" w:eastAsia="ru-RU"/>
        </w:rPr>
        <w:t>Cochrane</w:t>
      </w:r>
      <w:r>
        <w:rPr>
          <w:lang w:eastAsia="ru-RU"/>
        </w:rPr>
        <w:t xml:space="preserve">, материалы издательства </w:t>
      </w:r>
      <w:r>
        <w:rPr>
          <w:lang w:val="en-US" w:eastAsia="ru-RU"/>
        </w:rPr>
        <w:t>Elsevier</w:t>
      </w:r>
      <w:r>
        <w:rPr>
          <w:lang w:eastAsia="ru-RU"/>
        </w:rPr>
        <w:t xml:space="preserve">, </w:t>
      </w:r>
      <w:r>
        <w:rPr>
          <w:lang w:val="en-US" w:eastAsia="ru-RU"/>
        </w:rPr>
        <w:t>SAGE</w:t>
      </w:r>
      <w:r>
        <w:rPr>
          <w:lang w:eastAsia="ru-RU"/>
        </w:rPr>
        <w:t xml:space="preserve"> и статьи в рецензируемых отечественных журналах по травмат</w:t>
      </w:r>
      <w:r>
        <w:rPr>
          <w:lang w:eastAsia="ru-RU"/>
        </w:rPr>
        <w:t>о</w:t>
      </w:r>
      <w:r>
        <w:rPr>
          <w:lang w:eastAsia="ru-RU"/>
        </w:rPr>
        <w:t>логии и ортопедии. Глубина поиска составляет 25 лет.</w:t>
      </w:r>
    </w:p>
    <w:p w:rsidR="00C7529C" w:rsidRDefault="00C7529C">
      <w:pPr>
        <w:spacing w:line="360" w:lineRule="auto"/>
        <w:jc w:val="both"/>
      </w:pPr>
    </w:p>
    <w:p w:rsidR="00C7529C" w:rsidRDefault="00470B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6E7C347" wp14:editId="643B56BA">
            <wp:extent cx="5876925" cy="5572125"/>
            <wp:effectExtent l="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Default="00470B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37B18E7" wp14:editId="34772F02">
            <wp:extent cx="5876925" cy="424815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Default="00C7529C"/>
    <w:p w:rsidR="00C7529C" w:rsidRDefault="00C7529C"/>
    <w:p w:rsidR="00C7529C" w:rsidRDefault="00C7529C"/>
    <w:p w:rsidR="00C7529C" w:rsidRDefault="00C7529C"/>
    <w:p w:rsidR="00C7529C" w:rsidRDefault="00C7529C"/>
    <w:p w:rsidR="00C7529C" w:rsidRDefault="00C7529C">
      <w:pPr>
        <w:jc w:val="center"/>
        <w:rPr>
          <w:b/>
          <w:bCs/>
        </w:rPr>
      </w:pPr>
    </w:p>
    <w:p w:rsidR="00C7529C" w:rsidRDefault="00C7529C">
      <w:pPr>
        <w:jc w:val="center"/>
        <w:rPr>
          <w:b/>
          <w:bCs/>
        </w:rPr>
      </w:pPr>
    </w:p>
    <w:p w:rsidR="00C7529C" w:rsidRDefault="00C7529C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</w:rPr>
        <w:lastRenderedPageBreak/>
        <w:t>ВВЕДЕНИЕ</w:t>
      </w:r>
    </w:p>
    <w:p w:rsidR="00C7529C" w:rsidRDefault="00C7529C">
      <w:pPr>
        <w:jc w:val="both"/>
        <w:rPr>
          <w:spacing w:val="15"/>
        </w:rPr>
      </w:pPr>
    </w:p>
    <w:p w:rsidR="0000158D" w:rsidRDefault="0000158D">
      <w:pPr>
        <w:jc w:val="both"/>
        <w:rPr>
          <w:spacing w:val="15"/>
        </w:rPr>
      </w:pPr>
    </w:p>
    <w:p w:rsidR="0000158D" w:rsidRDefault="0000158D">
      <w:pPr>
        <w:jc w:val="both"/>
        <w:rPr>
          <w:spacing w:val="15"/>
        </w:rPr>
      </w:pPr>
    </w:p>
    <w:p w:rsidR="0000158D" w:rsidRDefault="0000158D">
      <w:pPr>
        <w:jc w:val="both"/>
        <w:rPr>
          <w:b/>
          <w:bCs/>
        </w:rPr>
      </w:pP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Диагностические принципы КР: </w:t>
      </w:r>
    </w:p>
    <w:p w:rsidR="00C7529C" w:rsidRDefault="00C7529C" w:rsidP="008504E7">
      <w:pPr>
        <w:spacing w:line="360" w:lineRule="auto"/>
        <w:jc w:val="both"/>
        <w:rPr>
          <w:sz w:val="24"/>
          <w:szCs w:val="24"/>
        </w:rPr>
      </w:pPr>
      <w:r>
        <w:t xml:space="preserve">- состояние после </w:t>
      </w:r>
      <w:r w:rsidR="0000158D">
        <w:t>повреждени</w:t>
      </w:r>
      <w:r w:rsidR="00DB3FC7">
        <w:t>й</w:t>
      </w:r>
      <w:r w:rsidR="0000158D">
        <w:t xml:space="preserve"> </w:t>
      </w:r>
      <w:r w:rsidR="00DB3FC7">
        <w:t>локтевого</w:t>
      </w:r>
      <w:r w:rsidR="0000158D">
        <w:t xml:space="preserve"> сустава </w:t>
      </w:r>
      <w:r w:rsidR="00DB3FC7">
        <w:t>и их последствиях</w:t>
      </w:r>
      <w:r w:rsidR="00EC26B4">
        <w:t>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Показания к применению КР:</w:t>
      </w:r>
    </w:p>
    <w:p w:rsidR="00C7529C" w:rsidRDefault="00C7529C" w:rsidP="008504E7">
      <w:pPr>
        <w:spacing w:line="360" w:lineRule="auto"/>
        <w:jc w:val="both"/>
        <w:rPr>
          <w:sz w:val="24"/>
          <w:szCs w:val="24"/>
        </w:rPr>
      </w:pPr>
      <w:r>
        <w:t xml:space="preserve">Описанные в данных рекомендациях реабилитационные мероприятия показаны </w:t>
      </w:r>
      <w:r w:rsidR="0000158D">
        <w:t xml:space="preserve">при лечения </w:t>
      </w:r>
      <w:r>
        <w:t>все</w:t>
      </w:r>
      <w:r w:rsidR="0000158D">
        <w:t>х</w:t>
      </w:r>
      <w:r>
        <w:t xml:space="preserve">  больны</w:t>
      </w:r>
      <w:r w:rsidR="0000158D">
        <w:t>х</w:t>
      </w:r>
      <w:r>
        <w:t xml:space="preserve"> </w:t>
      </w:r>
      <w:r w:rsidR="0000158D">
        <w:t>с</w:t>
      </w:r>
      <w:r>
        <w:t xml:space="preserve"> </w:t>
      </w:r>
      <w:r w:rsidR="0000158D">
        <w:t xml:space="preserve">повреждениями </w:t>
      </w:r>
      <w:r w:rsidR="00DB3FC7">
        <w:t>локтевого</w:t>
      </w:r>
      <w:r w:rsidR="0000158D">
        <w:t xml:space="preserve"> сустава</w:t>
      </w:r>
      <w:r w:rsidR="00EC26B4">
        <w:t>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Противопоказания к применению КР:</w:t>
      </w:r>
    </w:p>
    <w:p w:rsidR="00EC26B4" w:rsidRPr="008835AF" w:rsidRDefault="00EC26B4" w:rsidP="00EC26B4">
      <w:pPr>
        <w:spacing w:line="360" w:lineRule="auto"/>
        <w:jc w:val="both"/>
        <w:rPr>
          <w:b/>
        </w:rPr>
      </w:pPr>
      <w:r w:rsidRPr="0006387F">
        <w:t>Противопоказанием к применению клинических рекомендаций является тяжелое соматическое состояние пациента угрожающее жизни, острые инфекционные и септические процессы, кома и другие состояния с нарушением сознания.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Степень потенциального риска применения КР:</w:t>
      </w:r>
    </w:p>
    <w:p w:rsidR="00C7529C" w:rsidRDefault="00C7529C" w:rsidP="008504E7">
      <w:pPr>
        <w:autoSpaceDE w:val="0"/>
        <w:autoSpaceDN w:val="0"/>
        <w:adjustRightInd w:val="0"/>
        <w:spacing w:line="360" w:lineRule="auto"/>
        <w:jc w:val="both"/>
      </w:pPr>
      <w:r>
        <w:t>класс 1 – медицинские технологии с низкой степенью риска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Материально-техническое обеспечение КР: </w:t>
      </w:r>
    </w:p>
    <w:p w:rsidR="00C7529C" w:rsidRPr="00D120FF" w:rsidRDefault="00C7529C">
      <w:pPr>
        <w:jc w:val="both"/>
      </w:pPr>
      <w:r>
        <w:rPr>
          <w:sz w:val="24"/>
          <w:szCs w:val="24"/>
        </w:rPr>
        <w:t xml:space="preserve">- </w:t>
      </w:r>
      <w:r w:rsidRPr="00D120FF">
        <w:t>перечень используемых для осуществления КР лекарственных средств, изделий медицинского назначения и других средств с указанием номера государственной регистрации или иного разрешающего документа, организации-изготовителя, страны производителя; все задействованные в КР средства должны быть разреш</w:t>
      </w:r>
      <w:r w:rsidRPr="00D120FF">
        <w:t>е</w:t>
      </w:r>
      <w:r w:rsidRPr="00D120FF">
        <w:t>ны к применению в медицинской практике на территории РФ в установленном порядке.</w:t>
      </w:r>
    </w:p>
    <w:p w:rsidR="00C7529C" w:rsidRDefault="00C7529C">
      <w:pPr>
        <w:spacing w:line="360" w:lineRule="auto"/>
        <w:ind w:firstLine="720"/>
        <w:jc w:val="both"/>
      </w:pPr>
    </w:p>
    <w:p w:rsidR="00C7529C" w:rsidRPr="008B512A" w:rsidRDefault="00C7529C" w:rsidP="00647031">
      <w:pPr>
        <w:spacing w:line="360" w:lineRule="auto"/>
        <w:ind w:firstLine="720"/>
        <w:jc w:val="both"/>
      </w:pPr>
      <w:r w:rsidRPr="008B512A">
        <w:t xml:space="preserve">При проведении реабилитационных мероприятий у больных </w:t>
      </w:r>
      <w:r w:rsidR="00647031" w:rsidRPr="008B512A">
        <w:t xml:space="preserve">с </w:t>
      </w:r>
      <w:r w:rsidR="00D120FF">
        <w:t>поврежден</w:t>
      </w:r>
      <w:r w:rsidR="00D120FF">
        <w:t>и</w:t>
      </w:r>
      <w:r w:rsidR="00D120FF">
        <w:t xml:space="preserve">ями </w:t>
      </w:r>
      <w:r w:rsidR="00DB3FC7">
        <w:t xml:space="preserve">локтевого </w:t>
      </w:r>
      <w:r w:rsidR="00D120FF">
        <w:t xml:space="preserve">сустава </w:t>
      </w:r>
      <w:r w:rsidRPr="008B512A">
        <w:t>используют: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r w:rsidR="00D120FF">
        <w:t xml:space="preserve">туторы и </w:t>
      </w:r>
      <w:proofErr w:type="spellStart"/>
      <w:r w:rsidR="00D120FF">
        <w:t>ортезы</w:t>
      </w:r>
      <w:proofErr w:type="spellEnd"/>
      <w:r w:rsidR="00D120FF">
        <w:t xml:space="preserve"> для фиксации и ограничения амплитуды движений в </w:t>
      </w:r>
      <w:r w:rsidR="00DB3FC7">
        <w:t>ло</w:t>
      </w:r>
      <w:r w:rsidR="00DB3FC7">
        <w:t>к</w:t>
      </w:r>
      <w:r w:rsidR="00DB3FC7">
        <w:t>тевого</w:t>
      </w:r>
      <w:r w:rsidR="00D120FF">
        <w:t xml:space="preserve"> суставе</w:t>
      </w:r>
      <w:r w:rsidRPr="008835AF">
        <w:t xml:space="preserve">, 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аппарат для продолжительной пассивной мобилизации </w:t>
      </w:r>
      <w:r w:rsidR="00DB3FC7">
        <w:t xml:space="preserve">локтевого </w:t>
      </w:r>
      <w:r w:rsidR="00D120FF">
        <w:t>сустава</w:t>
      </w:r>
      <w:r w:rsidRPr="008835AF">
        <w:t xml:space="preserve">, </w:t>
      </w:r>
    </w:p>
    <w:p w:rsidR="00D120FF" w:rsidRDefault="0099678E" w:rsidP="0099678E">
      <w:pPr>
        <w:spacing w:line="360" w:lineRule="auto"/>
        <w:ind w:firstLine="720"/>
        <w:jc w:val="both"/>
      </w:pPr>
      <w:r w:rsidRPr="008835AF">
        <w:t xml:space="preserve">- зал </w:t>
      </w:r>
      <w:r w:rsidR="008E16F7">
        <w:t xml:space="preserve">ЛФК для </w:t>
      </w:r>
      <w:r w:rsidRPr="008835AF">
        <w:t xml:space="preserve">групповой и индивидуальной лечебной гимнастики, </w:t>
      </w:r>
    </w:p>
    <w:p w:rsidR="00D120FF" w:rsidRDefault="00D120FF" w:rsidP="0099678E">
      <w:pPr>
        <w:spacing w:line="360" w:lineRule="auto"/>
        <w:ind w:firstLine="720"/>
        <w:jc w:val="both"/>
      </w:pPr>
      <w:r>
        <w:t xml:space="preserve">- </w:t>
      </w:r>
      <w:r w:rsidR="008E16F7">
        <w:t>комплект оборудования для ЛФК</w:t>
      </w:r>
      <w:r w:rsidR="0099678E" w:rsidRPr="008835AF">
        <w:t xml:space="preserve">, </w:t>
      </w:r>
    </w:p>
    <w:p w:rsidR="00D120FF" w:rsidRDefault="00D120FF" w:rsidP="0099678E">
      <w:pPr>
        <w:spacing w:line="360" w:lineRule="auto"/>
        <w:ind w:firstLine="720"/>
        <w:jc w:val="both"/>
      </w:pPr>
      <w:r>
        <w:t xml:space="preserve">- </w:t>
      </w:r>
      <w:r w:rsidR="0099678E" w:rsidRPr="008835AF">
        <w:t>аппараты для механотерапии,</w:t>
      </w:r>
      <w:r w:rsidRPr="008835AF">
        <w:t xml:space="preserve"> </w:t>
      </w:r>
    </w:p>
    <w:p w:rsidR="0099678E" w:rsidRDefault="00D120FF" w:rsidP="0099678E">
      <w:pPr>
        <w:spacing w:line="360" w:lineRule="auto"/>
        <w:ind w:firstLine="720"/>
        <w:jc w:val="both"/>
      </w:pPr>
      <w:r>
        <w:t>- тренажеры</w:t>
      </w:r>
      <w:r w:rsidR="0099678E" w:rsidRPr="008835AF">
        <w:t>,</w:t>
      </w:r>
    </w:p>
    <w:p w:rsidR="00D120FF" w:rsidRPr="008835AF" w:rsidRDefault="00D120FF" w:rsidP="0099678E">
      <w:pPr>
        <w:spacing w:line="360" w:lineRule="auto"/>
        <w:ind w:firstLine="720"/>
        <w:jc w:val="both"/>
      </w:pPr>
      <w:r>
        <w:lastRenderedPageBreak/>
        <w:t>- оборудование для тренировки с биологической обратной связью (БОС).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>- физиотерапевтическое оборудование</w:t>
      </w:r>
      <w:r w:rsidR="008E16F7">
        <w:t xml:space="preserve">: для УФО облучения, </w:t>
      </w:r>
      <w:r w:rsidRPr="008835AF">
        <w:t>для  низкоч</w:t>
      </w:r>
      <w:r w:rsidRPr="008835AF">
        <w:t>а</w:t>
      </w:r>
      <w:r w:rsidRPr="008835AF">
        <w:t xml:space="preserve">стотной терапии переменным  магнитным полем, аппарат для низкочастотной  электротерапии, для </w:t>
      </w:r>
      <w:r w:rsidR="00D120FF">
        <w:t>ультразвуковой терапии</w:t>
      </w:r>
      <w:r w:rsidR="008E16F7">
        <w:t>, для криотерапии</w:t>
      </w:r>
      <w:r w:rsidRPr="008835AF">
        <w:t>.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proofErr w:type="spellStart"/>
      <w:r w:rsidR="008E16F7">
        <w:t>гидрокинезотерапевтические</w:t>
      </w:r>
      <w:proofErr w:type="spellEnd"/>
      <w:r w:rsidR="008E16F7">
        <w:t xml:space="preserve"> ванны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r w:rsidR="00F214FD">
        <w:t>оборудование для аппаратного и подводного массажа</w:t>
      </w:r>
      <w:r w:rsidRPr="008835AF">
        <w:t>.</w:t>
      </w:r>
    </w:p>
    <w:p w:rsidR="00C7529C" w:rsidRPr="008B512A" w:rsidRDefault="00C7529C" w:rsidP="004379AC">
      <w:pPr>
        <w:spacing w:line="360" w:lineRule="auto"/>
        <w:ind w:firstLine="567"/>
      </w:pPr>
    </w:p>
    <w:p w:rsidR="00C7529C" w:rsidRPr="008B512A" w:rsidRDefault="00C7529C">
      <w:pPr>
        <w:spacing w:line="360" w:lineRule="auto"/>
        <w:ind w:left="720"/>
        <w:jc w:val="center"/>
        <w:rPr>
          <w:b/>
          <w:bCs/>
        </w:rPr>
      </w:pPr>
      <w:r w:rsidRPr="008B512A">
        <w:rPr>
          <w:b/>
          <w:bCs/>
        </w:rPr>
        <w:t>1. Цели и периоды реабилитации</w:t>
      </w:r>
    </w:p>
    <w:p w:rsidR="00C7529C" w:rsidRPr="008B512A" w:rsidRDefault="00C7529C" w:rsidP="008B512A">
      <w:pPr>
        <w:spacing w:line="360" w:lineRule="auto"/>
        <w:ind w:firstLine="720"/>
        <w:jc w:val="both"/>
      </w:pPr>
      <w:r w:rsidRPr="008B512A">
        <w:t>Целью реабилитации пациентов</w:t>
      </w:r>
      <w:r w:rsidR="00E0197C">
        <w:t xml:space="preserve"> при </w:t>
      </w:r>
      <w:r w:rsidR="00DB3FC7">
        <w:t>повреждениях локтевого сустава</w:t>
      </w:r>
      <w:r w:rsidR="00E0197C">
        <w:t xml:space="preserve"> по</w:t>
      </w:r>
      <w:r w:rsidRPr="008B512A">
        <w:t xml:space="preserve"> МКФ (Международной классификации функционирования, 2003) является во</w:t>
      </w:r>
      <w:r w:rsidRPr="008B512A">
        <w:t>с</w:t>
      </w:r>
      <w:r w:rsidRPr="008B512A">
        <w:t>становление:</w:t>
      </w:r>
    </w:p>
    <w:p w:rsidR="00C7529C" w:rsidRPr="008B512A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rPr>
          <w:iCs/>
        </w:rPr>
        <w:t>функции оперированного сегмента (на</w:t>
      </w:r>
      <w:r w:rsidRPr="008B512A">
        <w:t xml:space="preserve"> уровне повреждения, по МКФ)</w:t>
      </w:r>
    </w:p>
    <w:p w:rsidR="00C7529C" w:rsidRPr="008B512A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>возможности самообслуживания (на уровне активности, по МКФ)</w:t>
      </w:r>
    </w:p>
    <w:p w:rsidR="009D1EFA" w:rsidRPr="00EE1C30" w:rsidRDefault="00C7529C" w:rsidP="00A37F85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 xml:space="preserve">социальной и профессиональной активности, улучшение качества жизни (на уровне участия, по МКФ) </w:t>
      </w:r>
    </w:p>
    <w:p w:rsidR="00A37F85" w:rsidRDefault="00A37F85" w:rsidP="009D1EFA">
      <w:pPr>
        <w:spacing w:line="360" w:lineRule="auto"/>
        <w:jc w:val="both"/>
        <w:rPr>
          <w:b/>
          <w:bCs/>
          <w:i/>
          <w:iCs/>
        </w:rPr>
      </w:pPr>
    </w:p>
    <w:p w:rsidR="009D1EFA" w:rsidRPr="00073505" w:rsidRDefault="00073505" w:rsidP="009D1EFA">
      <w:pPr>
        <w:spacing w:line="360" w:lineRule="auto"/>
        <w:jc w:val="both"/>
        <w:rPr>
          <w:b/>
          <w:i/>
          <w:iCs/>
        </w:rPr>
      </w:pPr>
      <w:r w:rsidRPr="00073505">
        <w:rPr>
          <w:b/>
          <w:bCs/>
          <w:i/>
          <w:iCs/>
        </w:rPr>
        <w:t>Реабилитация</w:t>
      </w:r>
      <w:r w:rsidR="009D1EFA" w:rsidRPr="00073505">
        <w:rPr>
          <w:b/>
          <w:bCs/>
          <w:i/>
          <w:iCs/>
        </w:rPr>
        <w:t xml:space="preserve"> при повреждениях локтевого сустава.</w:t>
      </w:r>
      <w:r w:rsidR="009D1EFA" w:rsidRPr="00073505">
        <w:rPr>
          <w:b/>
          <w:i/>
          <w:iCs/>
        </w:rPr>
        <w:t xml:space="preserve"> </w:t>
      </w:r>
    </w:p>
    <w:p w:rsidR="009D1EFA" w:rsidRPr="00EE1C30" w:rsidRDefault="009D1EFA" w:rsidP="009D1EFA">
      <w:pPr>
        <w:spacing w:line="360" w:lineRule="auto"/>
        <w:jc w:val="both"/>
        <w:rPr>
          <w:i/>
          <w:iCs/>
        </w:rPr>
      </w:pP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В результате ряда повреждений капсулы и связок локтевого сустава при н</w:t>
      </w:r>
      <w:r w:rsidRPr="00812A67">
        <w:t>е</w:t>
      </w:r>
      <w:r w:rsidRPr="00812A67">
        <w:t>достаточной иммобилизации возникает его нестабильность, которая сопровожд</w:t>
      </w:r>
      <w:r w:rsidRPr="00812A67">
        <w:t>а</w:t>
      </w:r>
      <w:r w:rsidRPr="00812A67">
        <w:t xml:space="preserve">ется избыточной девиацией предплечья. При нестабильности отмечается болевой синдром, </w:t>
      </w:r>
      <w:proofErr w:type="spellStart"/>
      <w:r w:rsidRPr="00812A67">
        <w:t>синовит</w:t>
      </w:r>
      <w:proofErr w:type="spellEnd"/>
      <w:r w:rsidRPr="00812A67">
        <w:t>, которые провоцируют прогрессирующую гипотрофию окол</w:t>
      </w:r>
      <w:r w:rsidRPr="00812A67">
        <w:t>о</w:t>
      </w:r>
      <w:r w:rsidRPr="00812A67">
        <w:t>суставных мышц. При хроническом течении процесса вовлекаются не только ок</w:t>
      </w:r>
      <w:r w:rsidRPr="00812A67">
        <w:t>о</w:t>
      </w:r>
      <w:r w:rsidRPr="00812A67">
        <w:t xml:space="preserve">лосуставные, но и суставные структуры. Развивается </w:t>
      </w:r>
      <w:proofErr w:type="spellStart"/>
      <w:r w:rsidRPr="00812A67">
        <w:t>посттраватический</w:t>
      </w:r>
      <w:proofErr w:type="spellEnd"/>
      <w:r w:rsidRPr="00812A67">
        <w:t xml:space="preserve"> дефо</w:t>
      </w:r>
      <w:r w:rsidRPr="00812A67">
        <w:t>р</w:t>
      </w:r>
      <w:r w:rsidRPr="00812A67">
        <w:t>мирующий артроз, нередко формируется контрактура. В ряде случаев наблюд</w:t>
      </w:r>
      <w:r w:rsidRPr="00812A67">
        <w:t>а</w:t>
      </w:r>
      <w:r w:rsidRPr="00812A67">
        <w:t xml:space="preserve">ются </w:t>
      </w:r>
      <w:proofErr w:type="spellStart"/>
      <w:r w:rsidRPr="00812A67">
        <w:t>тендопатии</w:t>
      </w:r>
      <w:proofErr w:type="spellEnd"/>
      <w:r w:rsidRPr="00812A67">
        <w:t xml:space="preserve"> и невропатии.</w:t>
      </w:r>
    </w:p>
    <w:p w:rsidR="009D1EFA" w:rsidRPr="00812A67" w:rsidRDefault="009D1EFA" w:rsidP="0062657F">
      <w:pPr>
        <w:pStyle w:val="30"/>
        <w:spacing w:line="360" w:lineRule="auto"/>
        <w:ind w:left="0" w:firstLine="709"/>
        <w:rPr>
          <w:sz w:val="28"/>
          <w:szCs w:val="28"/>
        </w:rPr>
      </w:pPr>
      <w:r w:rsidRPr="00812A67">
        <w:rPr>
          <w:sz w:val="28"/>
          <w:szCs w:val="28"/>
          <w:highlight w:val="yellow"/>
        </w:rPr>
        <w:t xml:space="preserve">  </w:t>
      </w:r>
    </w:p>
    <w:p w:rsidR="009D1EFA" w:rsidRPr="00812A67" w:rsidRDefault="009D1EFA" w:rsidP="0062657F">
      <w:pPr>
        <w:pStyle w:val="30"/>
        <w:spacing w:line="360" w:lineRule="auto"/>
        <w:ind w:left="0" w:firstLine="709"/>
        <w:rPr>
          <w:sz w:val="28"/>
          <w:szCs w:val="28"/>
        </w:rPr>
      </w:pPr>
      <w:r w:rsidRPr="00812A67">
        <w:rPr>
          <w:sz w:val="28"/>
          <w:szCs w:val="28"/>
        </w:rPr>
        <w:t xml:space="preserve">При частичном повреждении </w:t>
      </w:r>
      <w:proofErr w:type="spellStart"/>
      <w:r w:rsidRPr="00812A67">
        <w:rPr>
          <w:sz w:val="28"/>
          <w:szCs w:val="28"/>
        </w:rPr>
        <w:t>капсульно</w:t>
      </w:r>
      <w:proofErr w:type="spellEnd"/>
      <w:r w:rsidRPr="00812A67">
        <w:rPr>
          <w:sz w:val="28"/>
          <w:szCs w:val="28"/>
        </w:rPr>
        <w:t>-связочных структур локтевого с</w:t>
      </w:r>
      <w:r w:rsidRPr="00812A67">
        <w:rPr>
          <w:sz w:val="28"/>
          <w:szCs w:val="28"/>
        </w:rPr>
        <w:t>у</w:t>
      </w:r>
      <w:r w:rsidRPr="00812A67">
        <w:rPr>
          <w:sz w:val="28"/>
          <w:szCs w:val="28"/>
        </w:rPr>
        <w:t>става (медиальный отдел) лечение консервативное. При острой травме необход</w:t>
      </w:r>
      <w:r w:rsidRPr="00812A67">
        <w:rPr>
          <w:sz w:val="28"/>
          <w:szCs w:val="28"/>
        </w:rPr>
        <w:t>и</w:t>
      </w:r>
      <w:r w:rsidRPr="00812A67">
        <w:rPr>
          <w:sz w:val="28"/>
          <w:szCs w:val="28"/>
        </w:rPr>
        <w:t>ма иммобилизация для создания условий, оптимальных для образования полн</w:t>
      </w:r>
      <w:r w:rsidRPr="00812A67">
        <w:rPr>
          <w:sz w:val="28"/>
          <w:szCs w:val="28"/>
        </w:rPr>
        <w:t>о</w:t>
      </w:r>
      <w:r w:rsidRPr="00812A67">
        <w:rPr>
          <w:sz w:val="28"/>
          <w:szCs w:val="28"/>
        </w:rPr>
        <w:lastRenderedPageBreak/>
        <w:t xml:space="preserve">ценного соединительнотканного рубца (период иммобилизации). В дальнейшем следует восстановить амплитуду пассивных движений таким образом, чтобы не </w:t>
      </w:r>
      <w:proofErr w:type="spellStart"/>
      <w:r w:rsidRPr="00812A67">
        <w:rPr>
          <w:sz w:val="28"/>
          <w:szCs w:val="28"/>
        </w:rPr>
        <w:t>перерастянуть</w:t>
      </w:r>
      <w:proofErr w:type="spellEnd"/>
      <w:r w:rsidRPr="00812A67">
        <w:rPr>
          <w:sz w:val="28"/>
          <w:szCs w:val="28"/>
        </w:rPr>
        <w:t xml:space="preserve"> этот рубец (ранний </w:t>
      </w:r>
      <w:proofErr w:type="spellStart"/>
      <w:r w:rsidRPr="00812A67">
        <w:rPr>
          <w:sz w:val="28"/>
          <w:szCs w:val="28"/>
        </w:rPr>
        <w:t>постиммобилизационный</w:t>
      </w:r>
      <w:proofErr w:type="spellEnd"/>
      <w:r w:rsidRPr="00812A67">
        <w:rPr>
          <w:sz w:val="28"/>
          <w:szCs w:val="28"/>
        </w:rPr>
        <w:t xml:space="preserve"> период). Одновр</w:t>
      </w:r>
      <w:r w:rsidRPr="00812A67">
        <w:rPr>
          <w:sz w:val="28"/>
          <w:szCs w:val="28"/>
        </w:rPr>
        <w:t>е</w:t>
      </w:r>
      <w:r w:rsidRPr="00812A67">
        <w:rPr>
          <w:sz w:val="28"/>
          <w:szCs w:val="28"/>
        </w:rPr>
        <w:t xml:space="preserve">менно нужно проводить тренировку околосуставных мышц, выполняющих роль активных стабилизаторов локтевого сустава. В связи с этим </w:t>
      </w:r>
      <w:proofErr w:type="spellStart"/>
      <w:r w:rsidRPr="00812A67">
        <w:rPr>
          <w:sz w:val="28"/>
          <w:szCs w:val="28"/>
        </w:rPr>
        <w:t>гидрокинезотерапия</w:t>
      </w:r>
      <w:proofErr w:type="spellEnd"/>
      <w:r w:rsidRPr="00812A67">
        <w:rPr>
          <w:sz w:val="28"/>
          <w:szCs w:val="28"/>
        </w:rPr>
        <w:t xml:space="preserve"> у данной группы больных используется ограниченно, так как она способствует ра</w:t>
      </w:r>
      <w:r w:rsidRPr="00812A67">
        <w:rPr>
          <w:sz w:val="28"/>
          <w:szCs w:val="28"/>
        </w:rPr>
        <w:t>с</w:t>
      </w:r>
      <w:r w:rsidRPr="00812A67">
        <w:rPr>
          <w:sz w:val="28"/>
          <w:szCs w:val="28"/>
        </w:rPr>
        <w:t>слаблению мышц и может вызывать чрезмерно быстрое увеличение амплитуды движений.</w:t>
      </w:r>
    </w:p>
    <w:p w:rsidR="009D1EFA" w:rsidRPr="00812A67" w:rsidRDefault="009D1EFA" w:rsidP="0062657F">
      <w:pPr>
        <w:pStyle w:val="30"/>
        <w:spacing w:line="360" w:lineRule="auto"/>
        <w:ind w:left="0" w:firstLine="709"/>
        <w:rPr>
          <w:sz w:val="28"/>
          <w:szCs w:val="28"/>
        </w:rPr>
      </w:pPr>
      <w:r w:rsidRPr="00812A67">
        <w:rPr>
          <w:sz w:val="28"/>
          <w:szCs w:val="28"/>
        </w:rPr>
        <w:t>В дальнейшем, после восстановления амплитуды движений, проводится усиленная тренировка силы околосуставных мышц. При этом нельзя допускать чрезмерных нагрузок на формирующийся рубец — форсированная лучевая дев</w:t>
      </w:r>
      <w:r w:rsidRPr="00812A67">
        <w:rPr>
          <w:sz w:val="28"/>
          <w:szCs w:val="28"/>
        </w:rPr>
        <w:t>и</w:t>
      </w:r>
      <w:r w:rsidRPr="00812A67">
        <w:rPr>
          <w:sz w:val="28"/>
          <w:szCs w:val="28"/>
        </w:rPr>
        <w:t>ация предплечья. И лишь после восстановления амплитуды, силы и выносливости к продолжительной работе ставится задача восстановления координации движ</w:t>
      </w:r>
      <w:r w:rsidRPr="00812A67">
        <w:rPr>
          <w:sz w:val="28"/>
          <w:szCs w:val="28"/>
        </w:rPr>
        <w:t>е</w:t>
      </w:r>
      <w:r w:rsidRPr="00812A67">
        <w:rPr>
          <w:sz w:val="28"/>
          <w:szCs w:val="28"/>
        </w:rPr>
        <w:t>ний с дополнительным отягощением и противодействием (спортивные движения). Помимо функциональной характеристики при увеличении нагрузок всегда нужно ориентироваться на фазы формирования соединительнотканного рубца. К инте</w:t>
      </w:r>
      <w:r w:rsidRPr="00812A67">
        <w:rPr>
          <w:sz w:val="28"/>
          <w:szCs w:val="28"/>
        </w:rPr>
        <w:t>н</w:t>
      </w:r>
      <w:r w:rsidRPr="00812A67">
        <w:rPr>
          <w:sz w:val="28"/>
          <w:szCs w:val="28"/>
        </w:rPr>
        <w:t>сивным силовым нагрузкам можно приступать не ранее 2,5 мес. после такой травмы.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Для ускорения процесса восстановления силы околосуставных мышц и</w:t>
      </w:r>
      <w:r w:rsidRPr="00812A67">
        <w:t>с</w:t>
      </w:r>
      <w:r w:rsidRPr="00812A67">
        <w:t>пользуются дополнительные средства реабилитации: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1) тренировка с БОС по силе,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 xml:space="preserve">2) </w:t>
      </w:r>
      <w:proofErr w:type="spellStart"/>
      <w:r w:rsidRPr="00812A67">
        <w:t>изокинетическая</w:t>
      </w:r>
      <w:proofErr w:type="spellEnd"/>
      <w:r w:rsidRPr="00812A67">
        <w:t xml:space="preserve"> тренировка,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3) динамическая электростимуляция мышц с отягощением,</w:t>
      </w:r>
    </w:p>
    <w:p w:rsidR="009D1EFA" w:rsidRPr="00812A67" w:rsidRDefault="009D1EFA" w:rsidP="0062657F">
      <w:pPr>
        <w:pStyle w:val="30"/>
        <w:spacing w:line="360" w:lineRule="auto"/>
        <w:ind w:left="0" w:firstLine="709"/>
        <w:rPr>
          <w:sz w:val="28"/>
          <w:szCs w:val="28"/>
        </w:rPr>
      </w:pPr>
      <w:r w:rsidRPr="00812A67">
        <w:rPr>
          <w:sz w:val="28"/>
          <w:szCs w:val="28"/>
        </w:rPr>
        <w:t xml:space="preserve">4) ручной массаж мышц плеча и предплечья (без прямого воздействия на локтевой сустав). 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При более выраженной посттравматической нестабильности локтевого с</w:t>
      </w:r>
      <w:r w:rsidRPr="00812A67">
        <w:t>у</w:t>
      </w:r>
      <w:r w:rsidRPr="00812A67">
        <w:t>става лечение оперативное.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Программа реабилитации после оперативного лечения нестабильности ло</w:t>
      </w:r>
      <w:r w:rsidRPr="00812A67">
        <w:t>к</w:t>
      </w:r>
      <w:r w:rsidRPr="00812A67">
        <w:t xml:space="preserve">тевого сустава состоит из </w:t>
      </w:r>
      <w:r w:rsidR="00073505">
        <w:t>следующих</w:t>
      </w:r>
      <w:r w:rsidRPr="00812A67">
        <w:t xml:space="preserve"> периодов:</w:t>
      </w:r>
    </w:p>
    <w:p w:rsidR="009D1EFA" w:rsidRPr="00812A67" w:rsidRDefault="009D1EFA" w:rsidP="0062657F">
      <w:pPr>
        <w:spacing w:line="360" w:lineRule="auto"/>
        <w:ind w:firstLine="709"/>
      </w:pPr>
      <w:r w:rsidRPr="00812A67">
        <w:lastRenderedPageBreak/>
        <w:t>I период — ранний послеоперационный (иммобилизация локтевого суст</w:t>
      </w:r>
      <w:r w:rsidRPr="00812A67">
        <w:t>а</w:t>
      </w:r>
      <w:r w:rsidRPr="00812A67">
        <w:t>ва);</w:t>
      </w:r>
    </w:p>
    <w:p w:rsidR="009D1EFA" w:rsidRPr="00812A67" w:rsidRDefault="009D1EFA" w:rsidP="0062657F">
      <w:pPr>
        <w:spacing w:line="360" w:lineRule="auto"/>
        <w:ind w:firstLine="709"/>
      </w:pPr>
      <w:r w:rsidRPr="00812A67">
        <w:t>II</w:t>
      </w:r>
      <w:r w:rsidR="00073505">
        <w:t>-а</w:t>
      </w:r>
      <w:r w:rsidRPr="00812A67">
        <w:t xml:space="preserve"> период — поздний послеоперационный (восстановление подвижности);</w:t>
      </w:r>
    </w:p>
    <w:p w:rsidR="009D1EFA" w:rsidRPr="00812A67" w:rsidRDefault="009D1EFA" w:rsidP="0062657F">
      <w:pPr>
        <w:spacing w:line="360" w:lineRule="auto"/>
        <w:ind w:firstLine="709"/>
      </w:pPr>
      <w:r w:rsidRPr="00812A67">
        <w:t>II</w:t>
      </w:r>
      <w:r w:rsidR="00073505">
        <w:t>-б</w:t>
      </w:r>
      <w:r w:rsidRPr="00812A67">
        <w:t xml:space="preserve"> период — </w:t>
      </w:r>
      <w:r w:rsidR="00073505" w:rsidRPr="00812A67">
        <w:t xml:space="preserve">поздний послеоперационный </w:t>
      </w:r>
      <w:r w:rsidRPr="00812A67">
        <w:t>(восстановление стабильности)</w:t>
      </w:r>
    </w:p>
    <w:p w:rsidR="009D1EFA" w:rsidRPr="00812A67" w:rsidRDefault="009D1EFA" w:rsidP="0062657F">
      <w:pPr>
        <w:spacing w:line="360" w:lineRule="auto"/>
        <w:ind w:firstLine="709"/>
      </w:pPr>
      <w:r w:rsidRPr="00812A67">
        <w:t>I</w:t>
      </w:r>
      <w:r w:rsidR="00073505">
        <w:rPr>
          <w:lang w:val="en-US"/>
        </w:rPr>
        <w:t>II</w:t>
      </w:r>
      <w:r w:rsidRPr="00812A67">
        <w:t xml:space="preserve"> период — </w:t>
      </w:r>
      <w:r w:rsidR="00073505">
        <w:t>восстановительный</w:t>
      </w:r>
      <w:r w:rsidRPr="00812A67">
        <w:t>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Задачами I периода являются профилактика гипотрофии мышц оперирова</w:t>
      </w:r>
      <w:r w:rsidRPr="00812A67">
        <w:t>н</w:t>
      </w:r>
      <w:r w:rsidRPr="00812A67">
        <w:t>ной конечности, улучшение периферического кровотока и поддержание общей профессиональной и спортивной работоспособности. С этой целью применяются изометрические сокращения мышц, которые могут быть ритмическими и дл</w:t>
      </w:r>
      <w:r w:rsidRPr="00812A67">
        <w:t>и</w:t>
      </w:r>
      <w:r w:rsidRPr="00812A67">
        <w:t>тельными. Ритмические напряжения выполняются в ритме 30-50 раз в минуту. Напряжения мышц, удерживаемые в течение 3 и более секунд, расцениваются как длительные. Оптимальная длительность изометрического напряжения составляет 5-7 с. Длительные изометрические напряжения необходимы для увеличения силы мышц.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Со 2-го дня после операции начинаются ритмические изометрические напряжения мышц-сгибателей кисти, пальцев и плеча путем попытки выполнения движений в соответствующих суставах. В течение одного занятия оптимальным считается выполнение 10-12 напряжений. В течение дня больные должны повт</w:t>
      </w:r>
      <w:r w:rsidRPr="00812A67">
        <w:t>о</w:t>
      </w:r>
      <w:r w:rsidRPr="00812A67">
        <w:t>рять занятия до 20 раз. С 3-4 дня после операции изометрические напряжения становятся длительными. Особое внимание при этом уделяется мышцам-синергистами медиальной связки, а также трехглавой мышце плеча. Для избир</w:t>
      </w:r>
      <w:r w:rsidRPr="00812A67">
        <w:t>а</w:t>
      </w:r>
      <w:r w:rsidRPr="00812A67">
        <w:t xml:space="preserve">тельной изометрической тренировки мышц на этом этапе наиболее эффективно применение БОС по ЭМГ. 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 xml:space="preserve">Кроме </w:t>
      </w:r>
      <w:r w:rsidR="00073505">
        <w:t>лечебной гимнастики</w:t>
      </w:r>
      <w:r w:rsidRPr="00812A67">
        <w:t xml:space="preserve"> во время иммобилизации проводится курс ритмической электростимуляции трехглавой мышцы и разгибателей кисти. При выраженном отеке околосуставных мягких тканей назначается УВЧ-терапия в олиготермической дозировке или </w:t>
      </w:r>
      <w:proofErr w:type="spellStart"/>
      <w:r w:rsidRPr="00812A67">
        <w:t>магнитотерапия</w:t>
      </w:r>
      <w:proofErr w:type="spellEnd"/>
      <w:r w:rsidRPr="00812A67">
        <w:t>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 xml:space="preserve">Во II периоде одновременно с восстановлением подвижности в локтевом суставе продолжают занятия по поддержанию спортивной работоспособности. После прекращения иммобилизации на руку надевается специальный </w:t>
      </w:r>
      <w:proofErr w:type="spellStart"/>
      <w:r w:rsidRPr="00812A67">
        <w:t>ортез</w:t>
      </w:r>
      <w:proofErr w:type="spellEnd"/>
      <w:r w:rsidRPr="00812A67">
        <w:t xml:space="preserve"> — </w:t>
      </w:r>
      <w:r w:rsidRPr="00812A67">
        <w:lastRenderedPageBreak/>
        <w:t>шина, состоящая из гильзы плеча и предплечья, которые соединены двумя ша</w:t>
      </w:r>
      <w:r w:rsidRPr="00812A67">
        <w:t>р</w:t>
      </w:r>
      <w:r w:rsidRPr="00812A67">
        <w:t>нирами с замками, обеспечивающими установку пределов допустимой амплитуды движений.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В первые 3-4 дня применяются упражнения на расслабление: активная пр</w:t>
      </w:r>
      <w:r w:rsidRPr="00812A67">
        <w:t>о</w:t>
      </w:r>
      <w:r w:rsidRPr="00812A67">
        <w:t xml:space="preserve">извольная и </w:t>
      </w:r>
      <w:proofErr w:type="spellStart"/>
      <w:r w:rsidRPr="00812A67">
        <w:t>постизометрическая</w:t>
      </w:r>
      <w:proofErr w:type="spellEnd"/>
      <w:r w:rsidRPr="00812A67">
        <w:t xml:space="preserve"> релаксация. Упражнения на растягивание </w:t>
      </w:r>
      <w:proofErr w:type="spellStart"/>
      <w:r w:rsidRPr="00812A67">
        <w:t>пар</w:t>
      </w:r>
      <w:r w:rsidRPr="00812A67">
        <w:t>а</w:t>
      </w:r>
      <w:r w:rsidRPr="00812A67">
        <w:t>артикулярных</w:t>
      </w:r>
      <w:proofErr w:type="spellEnd"/>
      <w:r w:rsidRPr="00812A67">
        <w:t xml:space="preserve"> тканей выполняются строго в плоскости движений в плечелокт</w:t>
      </w:r>
      <w:r w:rsidRPr="00812A67">
        <w:t>е</w:t>
      </w:r>
      <w:r w:rsidRPr="00812A67">
        <w:t>вом суставе, исключая боковую девиацию предплечья (активно-облегченные движения и упражнения с самопомощью). Каждая процедура заканчивается укладкой оперированной конечности в положение сгибания и разгибания локт</w:t>
      </w:r>
      <w:r w:rsidRPr="00812A67">
        <w:t>е</w:t>
      </w:r>
      <w:r w:rsidRPr="00812A67">
        <w:t>вого сустава (постуральное упражнение). При замедленном восстановлении п</w:t>
      </w:r>
      <w:r w:rsidRPr="00812A67">
        <w:t>о</w:t>
      </w:r>
      <w:r w:rsidRPr="00812A67">
        <w:t>движности применяется «скользящая» укладка с помощью роликовой тележки и на наклонно расположенной полированной панели.</w:t>
      </w:r>
    </w:p>
    <w:p w:rsidR="00276D6B" w:rsidRDefault="009D1EFA" w:rsidP="0062657F">
      <w:pPr>
        <w:spacing w:line="360" w:lineRule="auto"/>
        <w:ind w:firstLine="709"/>
        <w:jc w:val="both"/>
      </w:pPr>
      <w:r w:rsidRPr="00812A67">
        <w:t>После восстановления полной амплитуды движений в суставе начинается период, основной задачей которого является увеличение силы и выносливости мышц, окружающих локтевой сустав. Используются упражнения с сопротивлен</w:t>
      </w:r>
      <w:r w:rsidRPr="00812A67">
        <w:t>и</w:t>
      </w:r>
      <w:r w:rsidRPr="00812A67">
        <w:t>ем, отягощением грузом до 6 кг, эспандера и т. п. Исключаются упражнения, в</w:t>
      </w:r>
      <w:r w:rsidRPr="00812A67">
        <w:t>ы</w:t>
      </w:r>
      <w:r w:rsidRPr="00812A67">
        <w:t xml:space="preserve">зывающие напряжения в области медиального отдела </w:t>
      </w:r>
      <w:proofErr w:type="spellStart"/>
      <w:r w:rsidRPr="00812A67">
        <w:t>капсульно</w:t>
      </w:r>
      <w:proofErr w:type="spellEnd"/>
      <w:r w:rsidRPr="00812A67">
        <w:t>-связочного апп</w:t>
      </w:r>
      <w:r w:rsidRPr="00812A67">
        <w:t>а</w:t>
      </w:r>
      <w:r w:rsidRPr="00812A67">
        <w:t>рата. Как правило, движения выполняются в специальной шине с шарнирами, к</w:t>
      </w:r>
      <w:r w:rsidRPr="00812A67">
        <w:t>о</w:t>
      </w:r>
      <w:r w:rsidRPr="00812A67">
        <w:t>торая предотвращает девиацию предплечья. Для ускорения процесса восстано</w:t>
      </w:r>
      <w:r w:rsidRPr="00812A67">
        <w:t>в</w:t>
      </w:r>
      <w:r w:rsidRPr="00812A67">
        <w:t xml:space="preserve">ления силы околосуставных мышц также используются дополнительные средства. Это тренировка с БОС по силе, </w:t>
      </w:r>
      <w:proofErr w:type="spellStart"/>
      <w:r w:rsidRPr="00812A67">
        <w:t>изокинетическая</w:t>
      </w:r>
      <w:proofErr w:type="spellEnd"/>
      <w:r w:rsidRPr="00812A67">
        <w:t xml:space="preserve"> тренировка, динамическая эле</w:t>
      </w:r>
      <w:r w:rsidRPr="00812A67">
        <w:t>к</w:t>
      </w:r>
      <w:r w:rsidRPr="00812A67">
        <w:t>тростимуляция мышц с отягощением, ручной массаж мышц плеча и предплечья (без локтевого сустава) по тонизирующей методике.</w:t>
      </w:r>
    </w:p>
    <w:p w:rsidR="00276D6B" w:rsidRDefault="00276D6B" w:rsidP="0062657F">
      <w:pPr>
        <w:spacing w:line="360" w:lineRule="auto"/>
        <w:ind w:firstLine="709"/>
        <w:jc w:val="both"/>
      </w:pPr>
      <w:r>
        <w:t>Движения в суставе при переломах без смещения отломков или при их н</w:t>
      </w:r>
      <w:r>
        <w:t>е</w:t>
      </w:r>
      <w:r>
        <w:t xml:space="preserve">значительном смещении х могут быть начаты </w:t>
      </w:r>
      <w:r w:rsidR="0062657F">
        <w:t>с</w:t>
      </w:r>
      <w:r>
        <w:t xml:space="preserve"> момента уменьшения реактивных явле</w:t>
      </w:r>
      <w:r w:rsidR="0062657F">
        <w:t>ни</w:t>
      </w:r>
      <w:r>
        <w:t xml:space="preserve">й (5—12-й день после травмы). При переломах с менее благоприятным и менее устойчивым положением отломков в связи с опасностью их дальнейшего смещения срок начала физических упражнений в суставе должен быть отдален до образования спайки между отломками (14— 21-й день после перелома). </w:t>
      </w:r>
    </w:p>
    <w:p w:rsidR="00276D6B" w:rsidRDefault="00276D6B" w:rsidP="0062657F">
      <w:pPr>
        <w:spacing w:line="360" w:lineRule="auto"/>
        <w:ind w:firstLine="709"/>
        <w:jc w:val="both"/>
      </w:pPr>
      <w:r>
        <w:lastRenderedPageBreak/>
        <w:t>Приведенные сроки назначения физических упражнений при переломах к</w:t>
      </w:r>
      <w:r>
        <w:t>о</w:t>
      </w:r>
      <w:r>
        <w:t>стей локтевого сустава являются ориентировочными. В каждом случае срок нач</w:t>
      </w:r>
      <w:r>
        <w:t>а</w:t>
      </w:r>
      <w:r>
        <w:t>ла движений в суставе определяется индивидуально, с учетом клинической ка</w:t>
      </w:r>
      <w:r>
        <w:t>р</w:t>
      </w:r>
      <w:r>
        <w:t xml:space="preserve">тины. </w:t>
      </w:r>
    </w:p>
    <w:p w:rsidR="00276D6B" w:rsidRDefault="00276D6B" w:rsidP="0062657F">
      <w:pPr>
        <w:spacing w:line="360" w:lineRule="auto"/>
        <w:ind w:firstLine="709"/>
        <w:jc w:val="both"/>
      </w:pPr>
      <w:r>
        <w:t>Программа реабилитации при повреждении локтевого сустава должна стр</w:t>
      </w:r>
      <w:r>
        <w:t>о</w:t>
      </w:r>
      <w:r>
        <w:t xml:space="preserve">иться прежде всего с </w:t>
      </w:r>
      <w:proofErr w:type="spellStart"/>
      <w:r>
        <w:t>учетом</w:t>
      </w:r>
      <w:proofErr w:type="spellEnd"/>
      <w:r>
        <w:t xml:space="preserve"> течения </w:t>
      </w:r>
      <w:proofErr w:type="spellStart"/>
      <w:r>
        <w:t>репаративных</w:t>
      </w:r>
      <w:proofErr w:type="spellEnd"/>
      <w:r>
        <w:t xml:space="preserve"> процессов и особой реакти</w:t>
      </w:r>
      <w:r>
        <w:t>в</w:t>
      </w:r>
      <w:r>
        <w:t xml:space="preserve">ности данного сустава. </w:t>
      </w:r>
    </w:p>
    <w:p w:rsidR="00276D6B" w:rsidRDefault="00276D6B" w:rsidP="0062657F">
      <w:pPr>
        <w:spacing w:line="360" w:lineRule="auto"/>
        <w:ind w:firstLine="709"/>
        <w:jc w:val="both"/>
      </w:pPr>
      <w:r>
        <w:t>Основной целью лечебной гимнастики в период иммобилизации является улучшение условий кровообращения в зоне повреждения. Это достигается в</w:t>
      </w:r>
      <w:r>
        <w:t>ы</w:t>
      </w:r>
      <w:r>
        <w:t>полнением активных движений пальцами, кистью и в плечевом суставе. С этой же целью верхней конечности больного периодически придают отведенное и пр</w:t>
      </w:r>
      <w:r>
        <w:t>и</w:t>
      </w:r>
      <w:r>
        <w:t xml:space="preserve">поднятое положение. Учитывая повышенную чувствительность локтевого сустава к различным раздражителям, не следует ставить целью в ближайшее время после снятия гипсовой повязки повысить тонус мышц и укрепить их, а необходимо стремиться увеличить подвижность путем применения облегченных упражнений и особенно упражнений, направленных на расслабление мышц. </w:t>
      </w:r>
    </w:p>
    <w:p w:rsidR="00276D6B" w:rsidRDefault="00276D6B" w:rsidP="0062657F">
      <w:pPr>
        <w:spacing w:line="360" w:lineRule="auto"/>
        <w:ind w:firstLine="709"/>
        <w:jc w:val="both"/>
      </w:pPr>
      <w:r>
        <w:t>В этот период используются исходные положения руки, дающие макс</w:t>
      </w:r>
      <w:r>
        <w:t>и</w:t>
      </w:r>
      <w:r>
        <w:t xml:space="preserve">мальное расслабление мышц, а именно положение руки на поверхности стола и с поддержкой плеча при свободно опущенном вниз </w:t>
      </w:r>
      <w:r w:rsidR="0062657F">
        <w:t>предплечье</w:t>
      </w:r>
      <w:r>
        <w:t>. Исходя из задачи добиться увеличения размаха движений в суставе за счет расслабления мышц, р</w:t>
      </w:r>
      <w:r>
        <w:t>а</w:t>
      </w:r>
      <w:r>
        <w:t>ционально в период выраженной рефлекторной болевой реакции (в течение бл</w:t>
      </w:r>
      <w:r>
        <w:t>и</w:t>
      </w:r>
      <w:r>
        <w:t xml:space="preserve">жайших 10—14 дней после травмы) </w:t>
      </w:r>
      <w:r w:rsidR="0062657F">
        <w:t>использовать</w:t>
      </w:r>
      <w:r>
        <w:t xml:space="preserve"> упражнения в теплой воде</w:t>
      </w:r>
      <w:r w:rsidR="0062657F">
        <w:t>,</w:t>
      </w:r>
      <w:r>
        <w:t xml:space="preserve"> </w:t>
      </w:r>
      <w:r w:rsidR="0062657F">
        <w:t>о</w:t>
      </w:r>
      <w:r w:rsidR="0062657F">
        <w:t>б</w:t>
      </w:r>
      <w:r w:rsidR="0062657F">
        <w:t>легчённые</w:t>
      </w:r>
      <w:r>
        <w:t xml:space="preserve"> упражнения с опорой руки на гладкую полированную панель, расп</w:t>
      </w:r>
      <w:r>
        <w:t>о</w:t>
      </w:r>
      <w:r>
        <w:t xml:space="preserve">ложенную в горизонтальной плоскости, и покачивания в локтевом суставе. </w:t>
      </w:r>
    </w:p>
    <w:p w:rsidR="00276D6B" w:rsidRDefault="00276D6B" w:rsidP="0062657F">
      <w:pPr>
        <w:spacing w:line="360" w:lineRule="auto"/>
        <w:ind w:firstLine="709"/>
        <w:jc w:val="both"/>
      </w:pPr>
      <w:r>
        <w:t>С целью уменьшения трения руки о панель в момент выполнения движений используется роликовая тележка.</w:t>
      </w:r>
    </w:p>
    <w:p w:rsidR="00276D6B" w:rsidRDefault="00276D6B" w:rsidP="0062657F">
      <w:pPr>
        <w:spacing w:line="360" w:lineRule="auto"/>
        <w:ind w:firstLine="709"/>
        <w:jc w:val="both"/>
      </w:pPr>
      <w:r>
        <w:t>В период выраженной болевой реакции в связи с недостаточно интенси</w:t>
      </w:r>
      <w:r>
        <w:t>в</w:t>
      </w:r>
      <w:r>
        <w:t xml:space="preserve">ным напряжением мышц больным показано в определенном объеме произвести пассивные движения. Пассивные движения совершаются без боли при опоре руки на плоскость стола в пределах достигнутого активными движениями размаха и </w:t>
      </w:r>
      <w:r>
        <w:lastRenderedPageBreak/>
        <w:t>направлены на его сохранение. Восстановление подвижности в суставе достигае</w:t>
      </w:r>
      <w:r>
        <w:t>т</w:t>
      </w:r>
      <w:r>
        <w:t xml:space="preserve">ся постепенно, многократным повторением в течение дня упражнений лечебной гимнастики (3—4 раза) при сравнительно небольшой продолжительности каждой процедуры (12—15 минут). </w:t>
      </w:r>
    </w:p>
    <w:p w:rsidR="00276D6B" w:rsidRDefault="00276D6B" w:rsidP="0062657F">
      <w:pPr>
        <w:spacing w:line="360" w:lineRule="auto"/>
        <w:ind w:firstLine="709"/>
        <w:jc w:val="both"/>
      </w:pPr>
      <w:r>
        <w:t>Специальные упражнения сочетаются с упражнениями в суставах здоровой руки, упражнениями, укрепляющими мышцы спины, пояса верхних конечностей, дыхательн</w:t>
      </w:r>
      <w:r w:rsidR="0062657F">
        <w:t>ы</w:t>
      </w:r>
      <w:r>
        <w:t xml:space="preserve">ми упражнениями. </w:t>
      </w:r>
    </w:p>
    <w:p w:rsidR="00276D6B" w:rsidRDefault="00276D6B" w:rsidP="0062657F">
      <w:pPr>
        <w:spacing w:line="360" w:lineRule="auto"/>
        <w:ind w:firstLine="709"/>
        <w:jc w:val="both"/>
      </w:pPr>
      <w:r>
        <w:t>Увеличению амплитуды движения способствует также кратковременное удерживание конечности в положении крайнего сгибания или разгибания в локт</w:t>
      </w:r>
      <w:r>
        <w:t>е</w:t>
      </w:r>
      <w:r>
        <w:t>вом суставе с помощью специальной укладки на столе всякий раз после провед</w:t>
      </w:r>
      <w:r>
        <w:t>е</w:t>
      </w:r>
      <w:r>
        <w:t>ния лечебной гимнастики. Назначение ношения груза в больной руке нераци</w:t>
      </w:r>
      <w:r>
        <w:t>о</w:t>
      </w:r>
      <w:r>
        <w:t>нально, так как усиливает контрактуру мышц сгибателей локтевого сустава (дв</w:t>
      </w:r>
      <w:r>
        <w:t>у</w:t>
      </w:r>
      <w:r>
        <w:t xml:space="preserve">главой, плечевой). </w:t>
      </w:r>
    </w:p>
    <w:p w:rsidR="00276D6B" w:rsidRDefault="00276D6B" w:rsidP="0062657F">
      <w:pPr>
        <w:spacing w:line="360" w:lineRule="auto"/>
        <w:ind w:firstLine="709"/>
        <w:jc w:val="both"/>
      </w:pPr>
      <w:r>
        <w:t>На раннем этапе лечения больного с повреждением локтевого сустава не следует применять энергичных тепловых процедур — целесообразно огранич</w:t>
      </w:r>
      <w:r>
        <w:t>и</w:t>
      </w:r>
      <w:r>
        <w:t>ваться назначением теплой ванны с температурой воды 34-35° (при условии п</w:t>
      </w:r>
      <w:r>
        <w:t>о</w:t>
      </w:r>
      <w:r>
        <w:t xml:space="preserve">ложительной реакции больного на это воздействие). Не следует назначать массаж сустава,.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Интенсивное теплолечение, так же как и массаж, создают условия для </w:t>
      </w:r>
      <w:proofErr w:type="spellStart"/>
      <w:r>
        <w:t>пер</w:t>
      </w:r>
      <w:r>
        <w:t>и</w:t>
      </w:r>
      <w:r>
        <w:t>артикулярттой</w:t>
      </w:r>
      <w:proofErr w:type="spellEnd"/>
      <w:r>
        <w:t xml:space="preserve"> </w:t>
      </w:r>
      <w:proofErr w:type="spellStart"/>
      <w:r>
        <w:t>оссификацян</w:t>
      </w:r>
      <w:proofErr w:type="spellEnd"/>
      <w:r>
        <w:t xml:space="preserve"> мягких тканей. Кровоизлияние в области сустава (г</w:t>
      </w:r>
      <w:r>
        <w:t>е</w:t>
      </w:r>
      <w:r>
        <w:t xml:space="preserve">матома) является благоприятной почвой для </w:t>
      </w:r>
      <w:r w:rsidR="0062657F">
        <w:t>гетеротипического об</w:t>
      </w:r>
      <w:r>
        <w:t>разования костной ткани под влиянием дополнительных раздражителей и при участии фе</w:t>
      </w:r>
      <w:r>
        <w:t>р</w:t>
      </w:r>
      <w:r>
        <w:t xml:space="preserve">ментативных процессов.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При переломе головки луча </w:t>
      </w:r>
      <w:r w:rsidR="0062657F">
        <w:t>особенно</w:t>
      </w:r>
      <w:r>
        <w:t xml:space="preserve"> болезненна ротация </w:t>
      </w:r>
      <w:r w:rsidR="0062657F">
        <w:t>предплечья</w:t>
      </w:r>
      <w:r>
        <w:t>. В связи с опасностью смещения отломков пронацию и супинацию предплечья сл</w:t>
      </w:r>
      <w:r>
        <w:t>е</w:t>
      </w:r>
      <w:r>
        <w:t xml:space="preserve">дует начинать позже чем движения в сагиттальной плоскости (спустя несколько дней). </w:t>
      </w:r>
    </w:p>
    <w:p w:rsidR="00276D6B" w:rsidRDefault="00276D6B" w:rsidP="0062657F">
      <w:pPr>
        <w:spacing w:line="360" w:lineRule="auto"/>
        <w:ind w:firstLine="709"/>
        <w:jc w:val="both"/>
      </w:pPr>
      <w:r>
        <w:t>Снижению болезненности способствует образование известного диастаза между головкой лучевой кости и плечевой костью при выполнении этих упра</w:t>
      </w:r>
      <w:r>
        <w:t>ж</w:t>
      </w:r>
      <w:r>
        <w:t xml:space="preserve">нений со свободно опущенным предплечьем. </w:t>
      </w:r>
    </w:p>
    <w:p w:rsidR="00276D6B" w:rsidRDefault="00276D6B" w:rsidP="0062657F">
      <w:pPr>
        <w:spacing w:line="360" w:lineRule="auto"/>
        <w:ind w:firstLine="709"/>
        <w:jc w:val="both"/>
      </w:pPr>
      <w:r>
        <w:lastRenderedPageBreak/>
        <w:t xml:space="preserve">При повреждении мыщелков плеча можно избежать перенапряжения </w:t>
      </w:r>
      <w:proofErr w:type="spellStart"/>
      <w:r>
        <w:t>двус</w:t>
      </w:r>
      <w:r>
        <w:t>у</w:t>
      </w:r>
      <w:r>
        <w:t>ставных</w:t>
      </w:r>
      <w:proofErr w:type="spellEnd"/>
      <w:r>
        <w:t xml:space="preserve"> мышц, </w:t>
      </w:r>
      <w:r w:rsidR="0062657F">
        <w:t>прикрепляющихся</w:t>
      </w:r>
      <w:r>
        <w:t xml:space="preserve"> в районе повреждения, производя движения кистью и пальцами с небольшим усилием.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Определенные особенности имеют методика лечебной гимнастики при </w:t>
      </w:r>
      <w:proofErr w:type="spellStart"/>
      <w:r>
        <w:t>надмыщелковых</w:t>
      </w:r>
      <w:proofErr w:type="spellEnd"/>
      <w:r>
        <w:t xml:space="preserve"> переломах плечевой кости в связи с худшими условиями для о</w:t>
      </w:r>
      <w:r>
        <w:t>б</w:t>
      </w:r>
      <w:r>
        <w:t>разования костной мозоли и опасностью смещения отломков под влиянием тяги мышц. Иммобилизация при данной локализации травмы более продолжительна, движения в суставе производятся через 10—12 дней в более строгих условиях фиксации верхней конечности. Первые упражнения для предупреждения смещ</w:t>
      </w:r>
      <w:r>
        <w:t>е</w:t>
      </w:r>
      <w:r>
        <w:t xml:space="preserve">ния отломков выполняются в условиях фиксации гипсовой </w:t>
      </w:r>
      <w:proofErr w:type="spellStart"/>
      <w:r>
        <w:t>лонгетой</w:t>
      </w:r>
      <w:proofErr w:type="spellEnd"/>
      <w:r>
        <w:t xml:space="preserve"> (</w:t>
      </w:r>
      <w:proofErr w:type="spellStart"/>
      <w:r>
        <w:t>ортезом</w:t>
      </w:r>
      <w:proofErr w:type="spellEnd"/>
      <w:r>
        <w:t xml:space="preserve">). Гипсовую повязку надрезают в области локтевого сгиба и больной, не снимая гипсовой повязки, производит при поддержке предплечья осторожные движения в локтевом суставе. При использовании </w:t>
      </w:r>
      <w:proofErr w:type="spellStart"/>
      <w:r>
        <w:t>ортеза</w:t>
      </w:r>
      <w:proofErr w:type="spellEnd"/>
      <w:r>
        <w:t xml:space="preserve"> с замком можно задавать секто</w:t>
      </w:r>
      <w:r w:rsidR="0062657F">
        <w:t>р для движения в этой плоскости</w:t>
      </w:r>
      <w:r>
        <w:t xml:space="preserve"> постепенно его увеличивая. Имеется и другая во</w:t>
      </w:r>
      <w:r>
        <w:t>з</w:t>
      </w:r>
      <w:r>
        <w:t>можность своевременно начать физические упражнения без боязни сместить о</w:t>
      </w:r>
      <w:r>
        <w:t>т</w:t>
      </w:r>
      <w:r>
        <w:t xml:space="preserve">ломки. Для этого от фиксации бинтом к гипсовой лонгете освобождают только предплечье. Упражнения выполняются при опоре плеча на поверхность стола, вертикальном положении предплечья и поддержке за кисть.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При </w:t>
      </w:r>
      <w:proofErr w:type="spellStart"/>
      <w:r>
        <w:t>экстензионном</w:t>
      </w:r>
      <w:proofErr w:type="spellEnd"/>
      <w:r>
        <w:t xml:space="preserve"> </w:t>
      </w:r>
      <w:proofErr w:type="spellStart"/>
      <w:r>
        <w:t>надмыщелковом</w:t>
      </w:r>
      <w:proofErr w:type="spellEnd"/>
      <w:r>
        <w:t xml:space="preserve"> переломе с углом, открытым кзади, учитывая недостаточно устойчивое положение отломков в ранние сроки, вначале производят сгибание в локтевом суставе, а позже разгибание. </w:t>
      </w:r>
    </w:p>
    <w:p w:rsidR="00276D6B" w:rsidRDefault="00276D6B" w:rsidP="0062657F">
      <w:pPr>
        <w:spacing w:line="360" w:lineRule="auto"/>
        <w:ind w:firstLine="709"/>
        <w:jc w:val="both"/>
      </w:pPr>
      <w:r>
        <w:t>Нецелесообразно преждевременно полностью освобождать поврежденную конечность больного от лонгеты (</w:t>
      </w:r>
      <w:proofErr w:type="spellStart"/>
      <w:r>
        <w:t>ортеза</w:t>
      </w:r>
      <w:proofErr w:type="spellEnd"/>
      <w:r>
        <w:t xml:space="preserve">), так как это усиливает болезненность и </w:t>
      </w:r>
      <w:proofErr w:type="spellStart"/>
      <w:r>
        <w:t>ведет</w:t>
      </w:r>
      <w:proofErr w:type="spellEnd"/>
      <w:r>
        <w:t xml:space="preserve"> к рефлекторному </w:t>
      </w:r>
      <w:proofErr w:type="spellStart"/>
      <w:r>
        <w:t>перепапряжению</w:t>
      </w:r>
      <w:proofErr w:type="spellEnd"/>
      <w:r>
        <w:t xml:space="preserve"> мускулатуры. Вместе с тем нераци</w:t>
      </w:r>
      <w:r>
        <w:t>о</w:t>
      </w:r>
      <w:r>
        <w:t>нально длительное время сохранять неизменное положение в суставе. Необход</w:t>
      </w:r>
      <w:r>
        <w:t>и</w:t>
      </w:r>
      <w:r>
        <w:t xml:space="preserve">мо, не нарушая созданного для конечности покоя, менять положение в локтевом суставе (в условиях опоры руки на плоскость стола).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1 период, характеризуется снижением </w:t>
      </w:r>
      <w:r w:rsidR="0062657F">
        <w:t>рефлекторного</w:t>
      </w:r>
      <w:r>
        <w:t xml:space="preserve"> напряжения мышц и нарастанием </w:t>
      </w:r>
      <w:proofErr w:type="spellStart"/>
      <w:r>
        <w:t>преесса</w:t>
      </w:r>
      <w:proofErr w:type="spellEnd"/>
      <w:r>
        <w:t xml:space="preserve"> рубцевания тканей (3—4-я неделя после перелома), меняю</w:t>
      </w:r>
      <w:r>
        <w:t>т</w:t>
      </w:r>
      <w:r>
        <w:t xml:space="preserve">ся задачи реабилитации. Учитывая более выраженный </w:t>
      </w:r>
      <w:proofErr w:type="spellStart"/>
      <w:r>
        <w:t>десмогенный</w:t>
      </w:r>
      <w:proofErr w:type="spellEnd"/>
      <w:r>
        <w:t xml:space="preserve"> характер ко</w:t>
      </w:r>
      <w:r>
        <w:t>н</w:t>
      </w:r>
      <w:r>
        <w:lastRenderedPageBreak/>
        <w:t>трак</w:t>
      </w:r>
      <w:r w:rsidR="0062657F">
        <w:t>туры</w:t>
      </w:r>
      <w:r>
        <w:t xml:space="preserve"> в локтевом суставе, включают упражнения, направленные на распра</w:t>
      </w:r>
      <w:r>
        <w:t>в</w:t>
      </w:r>
      <w:r>
        <w:t xml:space="preserve">ление суставной сумки и растягивание </w:t>
      </w:r>
      <w:proofErr w:type="spellStart"/>
      <w:r>
        <w:t>периартикулярных</w:t>
      </w:r>
      <w:proofErr w:type="spellEnd"/>
      <w:r>
        <w:t xml:space="preserve"> тканей. Увеличению размаха движений в этом периоде помогают упражнения, производим</w:t>
      </w:r>
      <w:r w:rsidR="0062657F">
        <w:t>ы</w:t>
      </w:r>
      <w:r>
        <w:t>е больным с самопомощью и с гимнастической палкой, а также упражнения с использован</w:t>
      </w:r>
      <w:r>
        <w:t>и</w:t>
      </w:r>
      <w:r>
        <w:t>ем инерции, возникающей в момент маховых движений в локтевом суставе, с от</w:t>
      </w:r>
      <w:r>
        <w:t>я</w:t>
      </w:r>
      <w:r>
        <w:t>гощением руки небольшим грузом (250—500 г). Увеличению амплитуды движ</w:t>
      </w:r>
      <w:r>
        <w:t>е</w:t>
      </w:r>
      <w:r>
        <w:t>ний способствуют также упражнения в перекатывании роликовой тележки и па</w:t>
      </w:r>
      <w:r>
        <w:t>л</w:t>
      </w:r>
      <w:r>
        <w:t xml:space="preserve">ки по наклонно установленной полированной поверхности, а также пронация и супинация </w:t>
      </w:r>
      <w:r w:rsidR="0062657F">
        <w:t>предплечья</w:t>
      </w:r>
      <w:r>
        <w:t>, сопровождаемые покачиванием палки. Для лучшего ра</w:t>
      </w:r>
      <w:r>
        <w:t>с</w:t>
      </w:r>
      <w:r>
        <w:t>слабления мышц покачивания в локтевом суставе должны производиться при в</w:t>
      </w:r>
      <w:r>
        <w:t>ы</w:t>
      </w:r>
      <w:r>
        <w:t>сокой опоре плеча и вертикально опущенном вниз предплечье. С целью увелич</w:t>
      </w:r>
      <w:r>
        <w:t>е</w:t>
      </w:r>
      <w:r>
        <w:t>ния продолжительности корригирующего действия упражнений и закрепления достигнутого результата после проведения лечебной гимнастики целесообразно уложить руку больного на 15—20 минут в положение крайнего сгибания или ра</w:t>
      </w:r>
      <w:r>
        <w:t>з</w:t>
      </w:r>
      <w:r>
        <w:t>гибания в локтевом суставе. Это положение, создающее известное натяжение тк</w:t>
      </w:r>
      <w:r>
        <w:t>а</w:t>
      </w:r>
      <w:r>
        <w:t xml:space="preserve">ней в условиях расслабления мышц, фиксируется с помощью мешков с песком или фиксируя шарнир </w:t>
      </w:r>
      <w:proofErr w:type="spellStart"/>
      <w:r>
        <w:t>ортеза</w:t>
      </w:r>
      <w:proofErr w:type="spellEnd"/>
      <w:r>
        <w:t xml:space="preserve">. </w:t>
      </w:r>
    </w:p>
    <w:p w:rsidR="00276D6B" w:rsidRDefault="00276D6B" w:rsidP="0062657F">
      <w:pPr>
        <w:spacing w:line="360" w:lineRule="auto"/>
        <w:ind w:firstLine="709"/>
        <w:jc w:val="both"/>
      </w:pPr>
      <w:r>
        <w:t>В течение первого месяца больной производит движения при опоре руки на поверхность стола, а движения кистью и пальцами он делает с небольшим усил</w:t>
      </w:r>
      <w:r>
        <w:t>и</w:t>
      </w:r>
      <w:r>
        <w:t xml:space="preserve">ем. Для более равномерного распределения нагрузки на мускулатуру и снижения ее движения </w:t>
      </w:r>
      <w:r w:rsidR="0062657F">
        <w:t>бальной</w:t>
      </w:r>
      <w:r>
        <w:t xml:space="preserve"> конечностью чередуются с движениями здоровой руки. </w:t>
      </w:r>
    </w:p>
    <w:p w:rsidR="00276D6B" w:rsidRDefault="00276D6B" w:rsidP="0062657F">
      <w:pPr>
        <w:spacing w:line="360" w:lineRule="auto"/>
        <w:ind w:firstLine="709"/>
        <w:jc w:val="both"/>
      </w:pPr>
      <w:r>
        <w:t>В более поздний срок после перелома, при удовлетворительном размахе движений, известной степени консолидации отломков и более спокойной реакции сустава на внешние раздражения, необходимо стремиться развить движения в с</w:t>
      </w:r>
      <w:r>
        <w:t>у</w:t>
      </w:r>
      <w:r>
        <w:t>ставе за счет увеличения мышечного усилия и укрепить мускулатуру руки. Для этого включают упражнения, направленные на увеличение с</w:t>
      </w:r>
      <w:r w:rsidR="0062657F">
        <w:t>илы мышц плеча (с легким отягоще</w:t>
      </w:r>
      <w:r>
        <w:t>нием, противодействием). При отсутствии наклонности к разв</w:t>
      </w:r>
      <w:r>
        <w:t>и</w:t>
      </w:r>
      <w:r>
        <w:t xml:space="preserve">тию процесса </w:t>
      </w:r>
      <w:proofErr w:type="spellStart"/>
      <w:r>
        <w:t>оссификации</w:t>
      </w:r>
      <w:proofErr w:type="spellEnd"/>
      <w:r>
        <w:t xml:space="preserve"> мягких тканей проводят массаж мышц плеча. </w:t>
      </w:r>
    </w:p>
    <w:p w:rsidR="00276D6B" w:rsidRDefault="0062657F" w:rsidP="0062657F">
      <w:pPr>
        <w:spacing w:line="360" w:lineRule="auto"/>
        <w:ind w:firstLine="709"/>
        <w:jc w:val="both"/>
      </w:pPr>
      <w:r>
        <w:t>Приводим  перечень специальн</w:t>
      </w:r>
      <w:r w:rsidR="00276D6B">
        <w:t>ы</w:t>
      </w:r>
      <w:r>
        <w:t xml:space="preserve">х </w:t>
      </w:r>
      <w:r w:rsidR="00276D6B">
        <w:t>упражнений лечебной гимнастики, и</w:t>
      </w:r>
      <w:r w:rsidR="00276D6B">
        <w:t>с</w:t>
      </w:r>
      <w:r w:rsidR="00276D6B">
        <w:t xml:space="preserve">пользуемых при переломах костей локтевого сустава  по А.Ф. </w:t>
      </w:r>
      <w:proofErr w:type="spellStart"/>
      <w:r w:rsidR="00276D6B">
        <w:t>Каптелину</w:t>
      </w:r>
      <w:proofErr w:type="spellEnd"/>
      <w:r w:rsidR="00276D6B">
        <w:t>:</w:t>
      </w:r>
    </w:p>
    <w:p w:rsidR="00276D6B" w:rsidRDefault="00276D6B" w:rsidP="0062657F">
      <w:pPr>
        <w:spacing w:line="360" w:lineRule="auto"/>
        <w:ind w:firstLine="709"/>
        <w:jc w:val="both"/>
      </w:pPr>
    </w:p>
    <w:p w:rsidR="00276D6B" w:rsidRDefault="00276D6B" w:rsidP="0062657F">
      <w:pPr>
        <w:spacing w:line="360" w:lineRule="auto"/>
        <w:ind w:firstLine="709"/>
        <w:jc w:val="both"/>
      </w:pPr>
      <w:r w:rsidRPr="00276D6B">
        <w:rPr>
          <w:i/>
        </w:rPr>
        <w:t>Первая группа упражнений</w:t>
      </w:r>
      <w:r>
        <w:t xml:space="preserve"> (ориентировочный срок — 5—14-й день после повреждения). Целевое назначение применяемых движений — улучшить условия кровообращения в поврежденной конечности, добиться расслабления мышц, ув</w:t>
      </w:r>
      <w:r>
        <w:t>е</w:t>
      </w:r>
      <w:r>
        <w:t>личить размах движений в суставе путем использования упражнений облегченн</w:t>
      </w:r>
      <w:r>
        <w:t>о</w:t>
      </w:r>
      <w:r>
        <w:t>го характера. Движения проводятся в исходном положении больного сидя с оп</w:t>
      </w:r>
      <w:r>
        <w:t>о</w:t>
      </w:r>
      <w:r>
        <w:t>рой пораженной верхней конечности на плоскость стола, при поддержке больной руки здоровой, при опоре плеча и свободно опущенном вниз предплечье, а также в теплой воде. Улучшение кровообращения достигается движениями в перифер</w:t>
      </w:r>
      <w:r>
        <w:t>и</w:t>
      </w:r>
      <w:r>
        <w:t>ческих отделах конечностей, расслабление мышц руки—покачиванием в локт</w:t>
      </w:r>
      <w:r>
        <w:t>е</w:t>
      </w:r>
      <w:r>
        <w:t>вом, лучезапястном суставах и движениями в теплой воде, увеличение размаха движений в суставе — посредством облегчения скольжения предплечья по пол</w:t>
      </w:r>
      <w:r>
        <w:t>и</w:t>
      </w:r>
      <w:r>
        <w:t xml:space="preserve">рованной панели.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1-е упражнение. И. п. —здоровая рука подведена под больную. Поднять плечи — вдох; опустить — выдох (3—4 раза)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2-е упражнение. И. п. — рука на плоскости стола. Активные движения в л</w:t>
      </w:r>
      <w:r>
        <w:t>у</w:t>
      </w:r>
      <w:r>
        <w:t>чезапястном суставе (сгибание, разгибание, отведение, приведение кисти) и с</w:t>
      </w:r>
      <w:r>
        <w:t>у</w:t>
      </w:r>
      <w:r>
        <w:t xml:space="preserve">ставах пальцев (сжимание пальцев в кулак) (4—6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3-е упражнение. И. п. — рука на плоскости стола. Активно сгибать и разг</w:t>
      </w:r>
      <w:r>
        <w:t>и</w:t>
      </w:r>
      <w:r>
        <w:t xml:space="preserve">бать руку в локтевом суставе, скользя по панели из пластмассы (4—6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4-е упражнение. И. п. — рука на плоскости стола. Активны движения в ло</w:t>
      </w:r>
      <w:r>
        <w:t>к</w:t>
      </w:r>
      <w:r>
        <w:t xml:space="preserve">тевом суставе с перекатыванием по гладкой поверхности легкой гимнастической палки, роликовой тележки (5—8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5-е упражнение. И. п. — рука на плоскости стола. Пассивны движения в локтевом суставе в пределах возможного безболезненного размаха (3—4 раза).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6-е упражнение. И. п. — сидя, плечо опирается на стол (спинку стула), предплечье свободно опущено вниз. Покачивание кистью, пронация, супинация предплечья, покачивание в локтевом суставе (по 4—5 упражнений в каждом направлении).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7-е упражнение . И. п. — здоровая рука подведена под больную. Поднять больную руку, полусогнутую в локтевом суставе, выше горизонтального уровня и опустить с помощью здоровой руки (3—4 раза). Это упражнение выполняется при </w:t>
      </w:r>
      <w:r>
        <w:lastRenderedPageBreak/>
        <w:t xml:space="preserve">условии устойчивого положения отломков (особенно при </w:t>
      </w:r>
      <w:proofErr w:type="spellStart"/>
      <w:r>
        <w:t>надмыщелковых</w:t>
      </w:r>
      <w:proofErr w:type="spellEnd"/>
      <w:r>
        <w:t xml:space="preserve"> пер</w:t>
      </w:r>
      <w:r>
        <w:t>е</w:t>
      </w:r>
      <w:r>
        <w:t xml:space="preserve">ломах). </w:t>
      </w:r>
    </w:p>
    <w:p w:rsidR="00276D6B" w:rsidRDefault="00276D6B" w:rsidP="0062657F">
      <w:pPr>
        <w:spacing w:line="360" w:lineRule="auto"/>
        <w:ind w:firstLine="709"/>
        <w:jc w:val="both"/>
      </w:pPr>
    </w:p>
    <w:p w:rsidR="00276D6B" w:rsidRDefault="00276D6B" w:rsidP="0062657F">
      <w:pPr>
        <w:spacing w:line="360" w:lineRule="auto"/>
        <w:ind w:firstLine="709"/>
        <w:jc w:val="both"/>
      </w:pPr>
      <w:r w:rsidRPr="00276D6B">
        <w:rPr>
          <w:i/>
        </w:rPr>
        <w:t>Вторая группа упражнений</w:t>
      </w:r>
      <w:r>
        <w:t xml:space="preserve"> (ориентировочный срок—З—4-я неделя после травмы). Ближайшая цель восстановительного лечения — увеличит размах дв</w:t>
      </w:r>
      <w:r>
        <w:t>и</w:t>
      </w:r>
      <w:r>
        <w:t>жений в локтевом суставе путем использования помимо упражнений, применя</w:t>
      </w:r>
      <w:r>
        <w:t>е</w:t>
      </w:r>
      <w:r>
        <w:t xml:space="preserve">мых в ближайшее время после повреждения, упражнений, способствующих </w:t>
      </w:r>
      <w:proofErr w:type="spellStart"/>
      <w:r>
        <w:t>ле</w:t>
      </w:r>
      <w:r>
        <w:t>г</w:t>
      </w:r>
      <w:r>
        <w:t>кому</w:t>
      </w:r>
      <w:proofErr w:type="spellEnd"/>
      <w:r>
        <w:t xml:space="preserve"> растягиванию </w:t>
      </w:r>
      <w:proofErr w:type="spellStart"/>
      <w:r>
        <w:t>периартикулярных</w:t>
      </w:r>
      <w:proofErr w:type="spellEnd"/>
      <w:r>
        <w:t xml:space="preserve"> тканей. Положение больного — сидя, вся рука полностью покоится на плоскости стола или плечо опирается, а предплечье свободно опущено вниз. Увеличение размаха движений достигается путем и</w:t>
      </w:r>
      <w:r>
        <w:t>с</w:t>
      </w:r>
      <w:r>
        <w:t>пользования инерции груза при покачивании в суставе, инерции, возникающей при перекатывании роликовой тележки а также путем применения активных упражнений с помощью и самопомощью.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1-е упражнение И п — сидя, руки опираются на стол, пальцы переплетены. Сгибание и разгибание в локтевом су ставе с помощью здоровой руки (4—5 раз)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2-е упражнение И п — опора плеча на спинку стула, предплечье опущено, отягощение руки грузом (до 500 г) Используя возникающую инерцию, покачивать руку в локтевом суставе: при несколько опущенном плече — разгибание, при приподнятом сгибание в локтевом суставе (6—8 покачиваний).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3-е упражнение. И. п. — сидя, рука ла плоскости из пластмассы, устано</w:t>
      </w:r>
      <w:r>
        <w:t>в</w:t>
      </w:r>
      <w:r>
        <w:t xml:space="preserve">ленной наклонно, кисть опирается на тележку. Активно сгибать и разгибать руку в локтевом суставе, скользя вниз по плоскости (4—б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4—е упражнение. И. п. — сидя или стоя лицом к столу; кисти опираются на палку, лежащую на наклонно установленной панели. Откапывание гимнастич</w:t>
      </w:r>
      <w:r>
        <w:t>е</w:t>
      </w:r>
      <w:r>
        <w:t xml:space="preserve">ской палки вниз по панели (4—б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5-е упражнение. И. п. сидя, с опорой плеч на плоскость стола: гимнастич</w:t>
      </w:r>
      <w:r>
        <w:t>е</w:t>
      </w:r>
      <w:r>
        <w:t xml:space="preserve">ская палка в руках. Разгибать руки в локтевых суставах, стремясь их вытянуть (3—4 раза).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6-е упражнение. И. п. рука на поверхности из пласт- массы, под кистью к</w:t>
      </w:r>
      <w:r>
        <w:t>у</w:t>
      </w:r>
      <w:r>
        <w:t>сок сукна (или другой ткани) «Протирание&gt; поверхности из пластмассы кругов</w:t>
      </w:r>
      <w:r>
        <w:t>ы</w:t>
      </w:r>
      <w:r>
        <w:t xml:space="preserve">ми движениями руки (по 4—6 циркулярных движений в каждую сторону).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lastRenderedPageBreak/>
        <w:t xml:space="preserve">7-е упражнение. И. п. — рука на поверхности стола, пальцы удерживают гимнастическую палку, свисающую за край стола, здоровая рука фиксирует плечо больной руки. Раскачивать палку, </w:t>
      </w:r>
      <w:proofErr w:type="spellStart"/>
      <w:r>
        <w:t>пронируя</w:t>
      </w:r>
      <w:proofErr w:type="spellEnd"/>
      <w:r>
        <w:t xml:space="preserve"> и </w:t>
      </w:r>
      <w:proofErr w:type="spellStart"/>
      <w:r>
        <w:t>супинируя</w:t>
      </w:r>
      <w:proofErr w:type="spellEnd"/>
      <w:r>
        <w:t xml:space="preserve"> предплечье (б—8 раз). </w:t>
      </w:r>
    </w:p>
    <w:p w:rsidR="00276D6B" w:rsidRDefault="00276D6B" w:rsidP="0062657F">
      <w:pPr>
        <w:spacing w:line="360" w:lineRule="auto"/>
        <w:ind w:firstLine="709"/>
        <w:jc w:val="both"/>
      </w:pPr>
    </w:p>
    <w:p w:rsidR="00276D6B" w:rsidRDefault="00276D6B" w:rsidP="0062657F">
      <w:pPr>
        <w:spacing w:line="360" w:lineRule="auto"/>
        <w:ind w:firstLine="709"/>
        <w:jc w:val="both"/>
      </w:pPr>
      <w:r>
        <w:t>После каждой процедуры лечебной гимнастики, проводимой на данном эт</w:t>
      </w:r>
      <w:r>
        <w:t>а</w:t>
      </w:r>
      <w:r>
        <w:t>пе лечения, больную руку укладывают на 15—20 минут в положение, спосо</w:t>
      </w:r>
      <w:r>
        <w:t>б</w:t>
      </w:r>
      <w:r>
        <w:t>ствующее легкому растягиванию тканей, окружающих локтевой сустав, и фикс</w:t>
      </w:r>
      <w:r>
        <w:t>и</w:t>
      </w:r>
      <w:r>
        <w:t xml:space="preserve">руют в этом положении с помощью двух мешков с песком. </w:t>
      </w:r>
    </w:p>
    <w:p w:rsidR="00276D6B" w:rsidRDefault="00276D6B" w:rsidP="0062657F">
      <w:pPr>
        <w:spacing w:line="360" w:lineRule="auto"/>
        <w:ind w:firstLine="709"/>
        <w:jc w:val="both"/>
      </w:pPr>
    </w:p>
    <w:p w:rsidR="00276D6B" w:rsidRDefault="00276D6B" w:rsidP="0062657F">
      <w:pPr>
        <w:spacing w:line="360" w:lineRule="auto"/>
        <w:ind w:firstLine="709"/>
        <w:jc w:val="both"/>
      </w:pPr>
      <w:r w:rsidRPr="00276D6B">
        <w:rPr>
          <w:i/>
        </w:rPr>
        <w:t>Третья группа упражнений</w:t>
      </w:r>
      <w:r>
        <w:t xml:space="preserve"> (ориентировочный срок—5—6-я неделя после травмы). </w:t>
      </w:r>
    </w:p>
    <w:p w:rsidR="00276D6B" w:rsidRDefault="00276D6B" w:rsidP="0062657F">
      <w:pPr>
        <w:spacing w:line="360" w:lineRule="auto"/>
        <w:ind w:firstLine="709"/>
        <w:jc w:val="both"/>
      </w:pPr>
      <w:r>
        <w:t>Цель реабилитации—максимальное увеличение размаха движений в локт</w:t>
      </w:r>
      <w:r>
        <w:t>е</w:t>
      </w:r>
      <w:r>
        <w:t xml:space="preserve">вом суставе путем применения, помимо упражнений, интенсивно растягивающих </w:t>
      </w:r>
      <w:proofErr w:type="spellStart"/>
      <w:r>
        <w:t>периартикулярные</w:t>
      </w:r>
      <w:proofErr w:type="spellEnd"/>
      <w:r>
        <w:t xml:space="preserve"> ткани, также упражнений, направленных на укрепление мышц плеча (допустимы при условии удовлетворительного объема движения в нем). Лечебная гимнастика проводится при положении больного стоя и сидя. Испол</w:t>
      </w:r>
      <w:r>
        <w:t>ь</w:t>
      </w:r>
      <w:r>
        <w:t xml:space="preserve">зуются упражнения с отягощением конечности грузом (0,5—2 кг).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1-е упражнение. И. п. — стоя, руки согнуты на затылке, пальцы переплет</w:t>
      </w:r>
      <w:r>
        <w:t>е</w:t>
      </w:r>
      <w:r>
        <w:t xml:space="preserve">ны. Втягивание рук вверх с последующим сгибанием их на затылок (4—б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2-е упражнение. И п. стоя, с гимнастической палкой в опущенных вниз р</w:t>
      </w:r>
      <w:r>
        <w:t>у</w:t>
      </w:r>
      <w:r>
        <w:t xml:space="preserve">ках. Подтягивание палки вверх, со сгибанием рук в локтях до положения их перед грудью и возвращение в исходное положение (4—б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3-е упражнение. И. п. — стоя, придерживаясь руками на уровне плеч за ре</w:t>
      </w:r>
      <w:r>
        <w:t>й</w:t>
      </w:r>
      <w:r>
        <w:t>ку гимнастической стенки. Отклонение корпуса от гимнастической стенки и во</w:t>
      </w:r>
      <w:r>
        <w:t>з</w:t>
      </w:r>
      <w:r>
        <w:t xml:space="preserve">вращение в исходное положение (1—4 раза).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4-е упражнение. И. п. — стоя, руки перед грудью. Путем плавных покач</w:t>
      </w:r>
      <w:r>
        <w:t>и</w:t>
      </w:r>
      <w:r>
        <w:t xml:space="preserve">ваний разведение рук в стороны и возвращение в исходное положение (3—4 раза)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5-е упражнение. И. п. — сидя, плечо больной руки опирается на стол, от</w:t>
      </w:r>
      <w:r>
        <w:t>я</w:t>
      </w:r>
      <w:r>
        <w:t>гощение руки гантелью весом 0,5—1 кг. Сгибание и разгибание в локтевом суст</w:t>
      </w:r>
      <w:r>
        <w:t>а</w:t>
      </w:r>
      <w:r>
        <w:t xml:space="preserve">ве (3—.5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б-е упражнение. И. п. — сидя, плечо правой и левой. руки опирается на стол. Сгибание и разгибание в локтевом суставе с отягощением рук </w:t>
      </w:r>
      <w:proofErr w:type="spellStart"/>
      <w:r>
        <w:t>медицинб</w:t>
      </w:r>
      <w:r>
        <w:t>о</w:t>
      </w:r>
      <w:r>
        <w:t>лом</w:t>
      </w:r>
      <w:proofErr w:type="spellEnd"/>
      <w:r>
        <w:t xml:space="preserve"> весом 1—2 кг (3—5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lastRenderedPageBreak/>
        <w:t xml:space="preserve">7-е упражнение. И. п. -г--- сиди, плечо больной рукой опирается на спинку стула, предплечья опущено вниз, отягощение руки грузом 1—2 кг. Разгибание (сгибание) в локтевом суставе в медленном темпе с кратковременной задержкой в положении максимального сгибания — разгибания (3—5 раз) с учетом характера имеющегося ограничения подвижности. </w:t>
      </w:r>
    </w:p>
    <w:p w:rsidR="00276D6B" w:rsidRDefault="00276D6B" w:rsidP="0062657F">
      <w:pPr>
        <w:spacing w:line="360" w:lineRule="auto"/>
        <w:ind w:firstLine="709"/>
        <w:jc w:val="both"/>
      </w:pPr>
    </w:p>
    <w:p w:rsidR="00276D6B" w:rsidRDefault="00276D6B" w:rsidP="0062657F">
      <w:pPr>
        <w:spacing w:line="360" w:lineRule="auto"/>
        <w:ind w:firstLine="709"/>
        <w:jc w:val="both"/>
      </w:pPr>
      <w:r w:rsidRPr="00276D6B">
        <w:rPr>
          <w:i/>
        </w:rPr>
        <w:t>Четвертая группа упражнений</w:t>
      </w:r>
      <w:r>
        <w:t xml:space="preserve"> (ориентировочный срок — 21/2_З месяца и более спустя после травмы локтевого сустава). </w:t>
      </w:r>
    </w:p>
    <w:p w:rsidR="00276D6B" w:rsidRDefault="00276D6B" w:rsidP="0062657F">
      <w:pPr>
        <w:spacing w:line="360" w:lineRule="auto"/>
        <w:ind w:firstLine="709"/>
        <w:jc w:val="both"/>
      </w:pPr>
      <w:r>
        <w:t>Применяется при условии удовлетворительного размаха движений в суст</w:t>
      </w:r>
      <w:r>
        <w:t>а</w:t>
      </w:r>
      <w:r>
        <w:t xml:space="preserve">ве. </w:t>
      </w:r>
    </w:p>
    <w:p w:rsidR="00276D6B" w:rsidRDefault="00276D6B" w:rsidP="0062657F">
      <w:pPr>
        <w:spacing w:line="360" w:lineRule="auto"/>
        <w:ind w:firstLine="709"/>
        <w:jc w:val="both"/>
      </w:pPr>
      <w:r>
        <w:t>Цель реабилитации — добиться дальнейшего более интенсивного растяг</w:t>
      </w:r>
      <w:r>
        <w:t>и</w:t>
      </w:r>
      <w:r>
        <w:t xml:space="preserve">вания сокращенных мягких тканей и укрепления мышц всей руки, восстановления трудовых навыков. </w:t>
      </w:r>
    </w:p>
    <w:p w:rsidR="00276D6B" w:rsidRDefault="00276D6B" w:rsidP="0062657F">
      <w:pPr>
        <w:spacing w:line="360" w:lineRule="auto"/>
        <w:ind w:firstLine="709"/>
        <w:jc w:val="both"/>
      </w:pPr>
      <w:r>
        <w:t>Упражнения выполняются в исходном положении больного стоя, в смеша</w:t>
      </w:r>
      <w:r>
        <w:t>н</w:t>
      </w:r>
      <w:r>
        <w:t>ном висе, упоре, сиди.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 </w:t>
      </w:r>
    </w:p>
    <w:p w:rsidR="00276D6B" w:rsidRDefault="00276D6B" w:rsidP="0062657F">
      <w:pPr>
        <w:spacing w:line="276" w:lineRule="auto"/>
        <w:ind w:firstLine="709"/>
        <w:jc w:val="both"/>
      </w:pPr>
      <w:r>
        <w:t>1—е упражнение. И. п. — стоя у гимнастической стенки захватив рейку в</w:t>
      </w:r>
      <w:r>
        <w:t>ы</w:t>
      </w:r>
      <w:r>
        <w:t xml:space="preserve">тянутыми вверх руками. Полуприседание с переходом в положение </w:t>
      </w:r>
      <w:proofErr w:type="spellStart"/>
      <w:r>
        <w:t>полувиса</w:t>
      </w:r>
      <w:proofErr w:type="spellEnd"/>
      <w:r>
        <w:t xml:space="preserve"> (4—5 раз). </w:t>
      </w:r>
    </w:p>
    <w:p w:rsidR="00276D6B" w:rsidRDefault="00276D6B" w:rsidP="0062657F">
      <w:pPr>
        <w:spacing w:line="276" w:lineRule="auto"/>
        <w:ind w:firstLine="709"/>
        <w:jc w:val="both"/>
      </w:pPr>
      <w:r>
        <w:t>2-е упражнение. И. п. — стоя, с опорой на стол, рейку гимнастической сте</w:t>
      </w:r>
      <w:r>
        <w:t>н</w:t>
      </w:r>
      <w:r>
        <w:t xml:space="preserve">ки на уровне груди. Сгибание рук в упоре (3—4 раза). </w:t>
      </w:r>
    </w:p>
    <w:p w:rsidR="00276D6B" w:rsidRDefault="00276D6B" w:rsidP="0062657F">
      <w:pPr>
        <w:spacing w:line="276" w:lineRule="auto"/>
        <w:ind w:firstLine="709"/>
        <w:jc w:val="both"/>
      </w:pPr>
      <w:r>
        <w:t xml:space="preserve">3-е упражнение. И. п. — стоя, наклонив корпус вперед с набивным мячом весом 1—2 кг я руках. Покачивать </w:t>
      </w:r>
      <w:proofErr w:type="spellStart"/>
      <w:r>
        <w:t>медицинбол</w:t>
      </w:r>
      <w:proofErr w:type="spellEnd"/>
      <w:r>
        <w:t xml:space="preserve"> </w:t>
      </w:r>
      <w:proofErr w:type="spellStart"/>
      <w:r>
        <w:t>вперед</w:t>
      </w:r>
      <w:proofErr w:type="spellEnd"/>
      <w:r>
        <w:t xml:space="preserve"> и в сторону, стремясь в</w:t>
      </w:r>
      <w:r>
        <w:t>ы</w:t>
      </w:r>
      <w:r>
        <w:t xml:space="preserve">прямить руки (повторить </w:t>
      </w:r>
    </w:p>
    <w:p w:rsidR="00276D6B" w:rsidRDefault="00276D6B" w:rsidP="0062657F">
      <w:pPr>
        <w:spacing w:line="276" w:lineRule="auto"/>
        <w:ind w:firstLine="709"/>
        <w:jc w:val="both"/>
      </w:pPr>
      <w:r>
        <w:t xml:space="preserve">4—5раз). </w:t>
      </w:r>
    </w:p>
    <w:p w:rsidR="00276D6B" w:rsidRDefault="00276D6B" w:rsidP="0062657F">
      <w:pPr>
        <w:spacing w:line="360" w:lineRule="auto"/>
        <w:ind w:firstLine="709"/>
        <w:jc w:val="both"/>
      </w:pPr>
      <w:r>
        <w:t>Кроме того, используются активные упражнения- на аппаратах механотер</w:t>
      </w:r>
      <w:r>
        <w:t>а</w:t>
      </w:r>
      <w:r>
        <w:t>пии, конструкция которых основана по принципу маятника, а при значительном снижении силы мышц — на аппарате типа блоковой установки.  Могут использ</w:t>
      </w:r>
      <w:r>
        <w:t>о</w:t>
      </w:r>
      <w:r>
        <w:t xml:space="preserve">ваться аппараты с электроприводом. Для восстановления пассивной амплитуды движений пассивный режим движений, а для укрепления мышц изометрическая тренировка и </w:t>
      </w:r>
      <w:proofErr w:type="spellStart"/>
      <w:r>
        <w:t>изокинетический</w:t>
      </w:r>
      <w:proofErr w:type="spellEnd"/>
      <w:r>
        <w:t xml:space="preserve"> режим. Упражнения второй, третьей, четвертой групп чередуются с упражнениями на расслабление мышц. Переход от упражн</w:t>
      </w:r>
      <w:r>
        <w:t>е</w:t>
      </w:r>
      <w:r>
        <w:t xml:space="preserve">ний одной </w:t>
      </w:r>
      <w:r w:rsidR="0062657F">
        <w:t>группы</w:t>
      </w:r>
      <w:r>
        <w:t xml:space="preserve"> к упражнениям другой совершается постепенно. </w:t>
      </w:r>
    </w:p>
    <w:p w:rsidR="00276D6B" w:rsidRDefault="00276D6B" w:rsidP="0062657F">
      <w:pPr>
        <w:spacing w:line="360" w:lineRule="auto"/>
        <w:ind w:firstLine="709"/>
        <w:jc w:val="both"/>
      </w:pPr>
      <w:r>
        <w:lastRenderedPageBreak/>
        <w:t xml:space="preserve">Упражнения выполняются 2—4 раза на протяжении дня. </w:t>
      </w:r>
    </w:p>
    <w:p w:rsidR="00276D6B" w:rsidRDefault="00276D6B" w:rsidP="0062657F">
      <w:pPr>
        <w:spacing w:line="360" w:lineRule="auto"/>
        <w:ind w:firstLine="709"/>
        <w:jc w:val="both"/>
      </w:pPr>
      <w:r>
        <w:t>Каждое упражнение производится 3—6 раз в зависимости от срока с моме</w:t>
      </w:r>
      <w:r>
        <w:t>н</w:t>
      </w:r>
      <w:r>
        <w:t>та перелома и реакции больного. Длительность процедуры от 10 до 20 минут. П</w:t>
      </w:r>
      <w:r>
        <w:t>о</w:t>
      </w:r>
      <w:r>
        <w:t>сле каждой процедуры лечебной гимнастики руку укладывают в положение кра</w:t>
      </w:r>
      <w:r>
        <w:t>й</w:t>
      </w:r>
      <w:r>
        <w:t>него разгибания и на непродолжительное время (10—15 минут) удерживают в этом положении с помощью мешков с песком или фиксируют с помощью косы</w:t>
      </w:r>
      <w:r>
        <w:t>н</w:t>
      </w:r>
      <w:r>
        <w:t xml:space="preserve">ки на этот же срок в согнутом положении. </w:t>
      </w:r>
    </w:p>
    <w:p w:rsidR="00276D6B" w:rsidRDefault="00276D6B" w:rsidP="0062657F">
      <w:pPr>
        <w:spacing w:line="360" w:lineRule="auto"/>
        <w:ind w:firstLine="709"/>
        <w:jc w:val="both"/>
      </w:pPr>
      <w:r>
        <w:t>В комплексе с лечебной гимнастикой, физическими упражнениями в воде и механотерапией используется трудотерапия. Подбор трудовых процессов прои</w:t>
      </w:r>
      <w:r>
        <w:t>з</w:t>
      </w:r>
      <w:r>
        <w:t xml:space="preserve">водится с учетом локализации поражения и срока, прошедшего с момента травмы, интенсивности мышечного напряжения при выполнении данной работы, возраста, профессии больного. </w:t>
      </w:r>
    </w:p>
    <w:p w:rsidR="00276D6B" w:rsidRDefault="00276D6B" w:rsidP="0062657F">
      <w:pPr>
        <w:spacing w:line="360" w:lineRule="auto"/>
        <w:ind w:firstLine="709"/>
        <w:jc w:val="both"/>
      </w:pPr>
      <w:r>
        <w:t>В ближайшие сроки после снятия гипсовой повязки применяются такие в</w:t>
      </w:r>
      <w:r>
        <w:t>и</w:t>
      </w:r>
      <w:r>
        <w:t>ды работ, как полировка по дереву, на более позднем этапе — стирка на доске, работа рубанком, а при необходимости восстановления силы мышц плеча и пре</w:t>
      </w:r>
      <w:r>
        <w:t>д</w:t>
      </w:r>
      <w:r>
        <w:t>плечья — работа ножовкой, рашпилем, центровкой. Трудотерапия может быть использована на всех этапах лечения как в лечебном учреждении, так и в порядке самостоятельного задания в домашних условиях. Желательна определенная п</w:t>
      </w:r>
      <w:r>
        <w:t>о</w:t>
      </w:r>
      <w:r>
        <w:t>следовательность в использовании средств реабилитации — физические упра</w:t>
      </w:r>
      <w:r>
        <w:t>ж</w:t>
      </w:r>
      <w:r>
        <w:t>нения в воде, лечебная гимнастика, трудотерапия, лечение положением. Необх</w:t>
      </w:r>
      <w:r>
        <w:t>о</w:t>
      </w:r>
      <w:r>
        <w:t xml:space="preserve">димо равномерное распределение процедур на протяжении дня. </w:t>
      </w:r>
    </w:p>
    <w:p w:rsidR="00276D6B" w:rsidRDefault="00276D6B" w:rsidP="0062657F">
      <w:pPr>
        <w:spacing w:line="360" w:lineRule="auto"/>
        <w:ind w:firstLine="709"/>
        <w:jc w:val="both"/>
      </w:pPr>
      <w:r>
        <w:t>Некоторые особенности имеет реабилитация после устранения вывиха в локтевом суставе. Вывих костей предплечья может быть задний и боковой. Бок</w:t>
      </w:r>
      <w:r>
        <w:t>о</w:t>
      </w:r>
      <w:r>
        <w:t xml:space="preserve">вой вывих сопровождается более грубой </w:t>
      </w:r>
      <w:proofErr w:type="spellStart"/>
      <w:r>
        <w:t>травматизацией</w:t>
      </w:r>
      <w:proofErr w:type="spellEnd"/>
      <w:r>
        <w:t xml:space="preserve"> капсулы сустава, св</w:t>
      </w:r>
      <w:r>
        <w:t>я</w:t>
      </w:r>
      <w:r>
        <w:t xml:space="preserve">зочного аппарата, </w:t>
      </w:r>
      <w:proofErr w:type="spellStart"/>
      <w:r>
        <w:t>периартикулярных</w:t>
      </w:r>
      <w:proofErr w:type="spellEnd"/>
      <w:r>
        <w:t xml:space="preserve"> тканей и значительным отслоением надкостницы. Повреждение связочного аппарата нередко сопровождается отр</w:t>
      </w:r>
      <w:r>
        <w:t>ы</w:t>
      </w:r>
      <w:r>
        <w:t>вом небольших фрагментов костной ткани, ведущее к кровотечению из губчатого вещества кости с образованием гематомы. Развивается резкая отечность области локтевого сустава и предплечья. Группа перечисленных морфологических изм</w:t>
      </w:r>
      <w:r>
        <w:t>е</w:t>
      </w:r>
      <w:r>
        <w:t>нений, возникающих в результате вывиха, создает условия для стойкого огран</w:t>
      </w:r>
      <w:r>
        <w:t>и</w:t>
      </w:r>
      <w:r>
        <w:lastRenderedPageBreak/>
        <w:t>чения подвижности в суставе вследствие рефлекторного напряжения мышц и ра</w:t>
      </w:r>
      <w:r>
        <w:t>з</w:t>
      </w:r>
      <w:r>
        <w:t xml:space="preserve">вивающегося в дальнейшем рубцово-спаечного процесса.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Перечисленные изменения заставляют с большой осторожностью проводить реабилитацию после данного вида травмы. В ближайшее время после травмы применяют средства, способствующие устранению расстройств </w:t>
      </w:r>
      <w:proofErr w:type="spellStart"/>
      <w:r>
        <w:t>крово</w:t>
      </w:r>
      <w:proofErr w:type="spellEnd"/>
      <w:r>
        <w:t xml:space="preserve">- и </w:t>
      </w:r>
      <w:proofErr w:type="spellStart"/>
      <w:r>
        <w:t>лимф</w:t>
      </w:r>
      <w:r>
        <w:t>о</w:t>
      </w:r>
      <w:r>
        <w:t>обращения</w:t>
      </w:r>
      <w:proofErr w:type="spellEnd"/>
      <w:r>
        <w:t>. Для этого пораженной верхней конечности придают отведенное и приподнятое положение. Для снижения давления гипсовой повязки в период нарастания отека края лонгеты несколько разводят (</w:t>
      </w:r>
      <w:proofErr w:type="spellStart"/>
      <w:r>
        <w:t>ортез</w:t>
      </w:r>
      <w:proofErr w:type="spellEnd"/>
      <w:r>
        <w:t xml:space="preserve"> не затягивают сильно). Кроме того, проводят «отсасывающий» массаж </w:t>
      </w:r>
      <w:proofErr w:type="spellStart"/>
      <w:r>
        <w:t>надплечья</w:t>
      </w:r>
      <w:proofErr w:type="spellEnd"/>
      <w:r>
        <w:t xml:space="preserve"> и проксимального о</w:t>
      </w:r>
      <w:r>
        <w:t>т</w:t>
      </w:r>
      <w:r>
        <w:t xml:space="preserve">дела плеча. Массаж локтевого сустава, особенно на протяжении ближайших 1/2—2 месяцев после травмы, противопоказан в связи с наклонностью к развитию </w:t>
      </w:r>
      <w:proofErr w:type="spellStart"/>
      <w:r>
        <w:t>о</w:t>
      </w:r>
      <w:r>
        <w:t>с</w:t>
      </w:r>
      <w:r>
        <w:t>сифицирующего</w:t>
      </w:r>
      <w:proofErr w:type="spellEnd"/>
      <w:r>
        <w:t xml:space="preserve"> процесса в </w:t>
      </w:r>
      <w:proofErr w:type="spellStart"/>
      <w:r>
        <w:t>периартикулярных</w:t>
      </w:r>
      <w:proofErr w:type="spellEnd"/>
      <w:r>
        <w:t xml:space="preserve"> тканях под влиянием механич</w:t>
      </w:r>
      <w:r>
        <w:t>е</w:t>
      </w:r>
      <w:r>
        <w:t>ских раздражений. Для ускорения рассасывания отека и предупреждения его уплотнения больным назначают на ночь согревающий компресс на область локт</w:t>
      </w:r>
      <w:r>
        <w:t>е</w:t>
      </w:r>
      <w:r>
        <w:t xml:space="preserve">вого сустава. Применение согревающих компрессов и проведение массажа </w:t>
      </w:r>
      <w:proofErr w:type="spellStart"/>
      <w:r>
        <w:t>надплечья</w:t>
      </w:r>
      <w:proofErr w:type="spellEnd"/>
      <w:r>
        <w:t xml:space="preserve"> начинают с </w:t>
      </w:r>
      <w:r w:rsidR="0062657F">
        <w:t>3</w:t>
      </w:r>
      <w:r>
        <w:t xml:space="preserve">-го дня, а движения в локтевом суставе с 5—7-го дня, для чего лонгету периодически снимают. </w:t>
      </w:r>
    </w:p>
    <w:p w:rsidR="00276D6B" w:rsidRDefault="00276D6B" w:rsidP="0062657F">
      <w:pPr>
        <w:spacing w:line="360" w:lineRule="auto"/>
        <w:ind w:firstLine="709"/>
        <w:jc w:val="both"/>
      </w:pPr>
      <w:r>
        <w:t>На раннем этапе лечения при проведении лечебной гимнастики особенно большое внимание уделяется улучшению условий периферического кровообр</w:t>
      </w:r>
      <w:r>
        <w:t>а</w:t>
      </w:r>
      <w:r>
        <w:t>щения. К упражнениям, отвечающим данной цели, относятся активные движения, совершаемые без большого усилия в суставах пальцев и лучезапястном суставе (сжимание пальцев в кулак, противопоставление 1 пальца остальным, круговые движения кистью в медленном темпе) при опоре предплечья на поверхность ст</w:t>
      </w:r>
      <w:r>
        <w:t>о</w:t>
      </w:r>
      <w:r>
        <w:t>ла. Большую роль играют осторожные движения в локтевом и лучезапястном с</w:t>
      </w:r>
      <w:r>
        <w:t>у</w:t>
      </w:r>
      <w:r>
        <w:t>ставах, в суставах пальцев, совершаемые в теплой воде (температура воды не должна превышать 34°). Продолжительность процедуры вначале 8—10 минут, постепенно она увеличивается до 15 минут. Необходимо следить, чтобы при пр</w:t>
      </w:r>
      <w:r>
        <w:t>о</w:t>
      </w:r>
      <w:r>
        <w:t>ведении физических упражнений в воду была погружена вся рука до верхней тр</w:t>
      </w:r>
      <w:r>
        <w:t>е</w:t>
      </w:r>
      <w:r>
        <w:t>ти плеча, что создает более равномерное тепловое и гидростатическое  действие.   Это позволяет свободно выполнять движения в локтевом, лучезапястном су ст</w:t>
      </w:r>
      <w:r>
        <w:t>а</w:t>
      </w:r>
      <w:r>
        <w:lastRenderedPageBreak/>
        <w:t>вах и суставах пальцев (для реализации этой задачи больной может сесть на ни</w:t>
      </w:r>
      <w:r>
        <w:t>з</w:t>
      </w:r>
      <w:r>
        <w:t xml:space="preserve">кую скамейку рядом с большой ванной). </w:t>
      </w:r>
    </w:p>
    <w:p w:rsidR="00276D6B" w:rsidRDefault="00276D6B" w:rsidP="0062657F">
      <w:pPr>
        <w:spacing w:line="360" w:lineRule="auto"/>
        <w:ind w:firstLine="709"/>
        <w:jc w:val="both"/>
      </w:pPr>
      <w:r>
        <w:t>Перечисленные мероприятия помогают уменьшить отечность руки, восст</w:t>
      </w:r>
      <w:r>
        <w:t>а</w:t>
      </w:r>
      <w:r>
        <w:t>новить нормальные условия кровообращения и снизить напряжение мышц, св</w:t>
      </w:r>
      <w:r>
        <w:t>я</w:t>
      </w:r>
      <w:r>
        <w:t>занное с болевой реакцией. Методика дальнейшего восстановления двигательной функции верхней конечности соответствует методике реабилитации при повр</w:t>
      </w:r>
      <w:r>
        <w:t>е</w:t>
      </w:r>
      <w:r>
        <w:t xml:space="preserve">ждении костей локтевого сустава (адекватна основным этапам течения </w:t>
      </w:r>
      <w:proofErr w:type="spellStart"/>
      <w:r>
        <w:t>репар</w:t>
      </w:r>
      <w:r>
        <w:t>а</w:t>
      </w:r>
      <w:r>
        <w:t>тивных</w:t>
      </w:r>
      <w:proofErr w:type="spellEnd"/>
      <w:r>
        <w:t xml:space="preserve"> процессов). В связи с большой опасностью развития </w:t>
      </w:r>
      <w:proofErr w:type="spellStart"/>
      <w:r>
        <w:t>оссификации</w:t>
      </w:r>
      <w:proofErr w:type="spellEnd"/>
      <w:r>
        <w:t xml:space="preserve"> мягких тканей при вывихе костей предплечья следует особенно строго отнестись к доз</w:t>
      </w:r>
      <w:r>
        <w:t>и</w:t>
      </w:r>
      <w:r>
        <w:t>ровке нагрузки при применения физических упражнений, не применять инте</w:t>
      </w:r>
      <w:r>
        <w:t>н</w:t>
      </w:r>
      <w:r>
        <w:t>сивных тепловых процедур, не производить массаж сустава и исключить отяг</w:t>
      </w:r>
      <w:r>
        <w:t>о</w:t>
      </w:r>
      <w:r>
        <w:t xml:space="preserve">щение поврежденной верхней конечности грузами. </w:t>
      </w:r>
    </w:p>
    <w:p w:rsidR="009D1EFA" w:rsidRDefault="009D1EFA" w:rsidP="0062657F">
      <w:pPr>
        <w:ind w:firstLine="709"/>
      </w:pPr>
    </w:p>
    <w:p w:rsidR="009D1EFA" w:rsidRDefault="00276D6B" w:rsidP="0062657F">
      <w:pPr>
        <w:spacing w:line="360" w:lineRule="auto"/>
        <w:ind w:firstLine="709"/>
        <w:jc w:val="both"/>
        <w:rPr>
          <w:bCs/>
        </w:rPr>
      </w:pPr>
      <w:r>
        <w:rPr>
          <w:bCs/>
        </w:rPr>
        <w:t>Для ускорения процесса восстановления при переломах в последнее время используют оперативное лечение, в ходе которого производят репозицию и фи</w:t>
      </w:r>
      <w:r>
        <w:rPr>
          <w:bCs/>
        </w:rPr>
        <w:t>к</w:t>
      </w:r>
      <w:r>
        <w:rPr>
          <w:bCs/>
        </w:rPr>
        <w:t>сацию отломков. Программа реабилитации строится с учетом стабильности фи</w:t>
      </w:r>
      <w:r>
        <w:rPr>
          <w:bCs/>
        </w:rPr>
        <w:t>к</w:t>
      </w:r>
      <w:r>
        <w:rPr>
          <w:bCs/>
        </w:rPr>
        <w:t>сации и течением послеоперационного восстановления</w:t>
      </w:r>
      <w:r w:rsidR="00BB70DD">
        <w:rPr>
          <w:bCs/>
        </w:rPr>
        <w:t xml:space="preserve">. В целом она аналогична описанной для оперативного лечения восстановления </w:t>
      </w:r>
      <w:proofErr w:type="spellStart"/>
      <w:r w:rsidR="00BB70DD">
        <w:rPr>
          <w:bCs/>
        </w:rPr>
        <w:t>капсульно</w:t>
      </w:r>
      <w:proofErr w:type="spellEnd"/>
      <w:r w:rsidR="00BB70DD">
        <w:rPr>
          <w:bCs/>
        </w:rPr>
        <w:t>-связочных структур локтевого сустава.</w:t>
      </w:r>
    </w:p>
    <w:p w:rsidR="00BB70DD" w:rsidRPr="009351C3" w:rsidRDefault="00BB70DD" w:rsidP="0062657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При стойких контрактурах производится </w:t>
      </w:r>
      <w:proofErr w:type="spellStart"/>
      <w:r>
        <w:rPr>
          <w:bCs/>
        </w:rPr>
        <w:t>артролиз</w:t>
      </w:r>
      <w:proofErr w:type="spellEnd"/>
      <w:r>
        <w:rPr>
          <w:bCs/>
        </w:rPr>
        <w:t>. В ряде случаев выполн</w:t>
      </w:r>
      <w:r>
        <w:rPr>
          <w:bCs/>
        </w:rPr>
        <w:t>я</w:t>
      </w:r>
      <w:r>
        <w:rPr>
          <w:bCs/>
        </w:rPr>
        <w:t>ется резекция  или артропластика. Послеоперационная реабилитация зависит от объема и характера операции. В целом она основывается на тех же принципах, что и при переломах костей образующих локтевой сустав.</w:t>
      </w:r>
    </w:p>
    <w:p w:rsidR="00DB3FC7" w:rsidRDefault="00DB3FC7" w:rsidP="00504E5F">
      <w:pPr>
        <w:spacing w:line="360" w:lineRule="auto"/>
        <w:ind w:firstLine="720"/>
        <w:jc w:val="center"/>
        <w:rPr>
          <w:b/>
          <w:bCs/>
          <w:i/>
          <w:u w:val="single"/>
        </w:rPr>
      </w:pPr>
    </w:p>
    <w:p w:rsidR="00C7529C" w:rsidRPr="008B512A" w:rsidRDefault="00C7529C" w:rsidP="00504E5F">
      <w:pPr>
        <w:spacing w:line="360" w:lineRule="auto"/>
        <w:ind w:firstLine="720"/>
        <w:jc w:val="center"/>
        <w:rPr>
          <w:b/>
          <w:bCs/>
        </w:rPr>
      </w:pPr>
      <w:r w:rsidRPr="008B512A">
        <w:rPr>
          <w:b/>
          <w:bCs/>
        </w:rPr>
        <w:t>7. Оценка эффективности реабилитации</w:t>
      </w:r>
    </w:p>
    <w:p w:rsidR="00A2400A" w:rsidRDefault="00C7529C" w:rsidP="00E6140A">
      <w:pPr>
        <w:spacing w:line="360" w:lineRule="auto"/>
        <w:ind w:firstLine="720"/>
        <w:jc w:val="both"/>
      </w:pPr>
      <w:r w:rsidRPr="008B512A">
        <w:t xml:space="preserve">Для оценки эффективности реабилитации пациентов </w:t>
      </w:r>
      <w:proofErr w:type="gramStart"/>
      <w:r w:rsidR="00E0197C">
        <w:t>при</w:t>
      </w:r>
      <w:proofErr w:type="gramEnd"/>
      <w:r w:rsidR="00E0197C">
        <w:t xml:space="preserve"> </w:t>
      </w:r>
      <w:r w:rsidR="00DB3FC7">
        <w:t xml:space="preserve"> </w:t>
      </w:r>
      <w:proofErr w:type="gramStart"/>
      <w:r w:rsidR="00DB3FC7">
        <w:t>повреждения</w:t>
      </w:r>
      <w:proofErr w:type="gramEnd"/>
      <w:r w:rsidR="009D1EFA" w:rsidRPr="009D1EFA">
        <w:t xml:space="preserve"> </w:t>
      </w:r>
      <w:r w:rsidR="009D1EFA">
        <w:t>ло</w:t>
      </w:r>
      <w:r w:rsidR="009D1EFA">
        <w:t>к</w:t>
      </w:r>
      <w:r w:rsidR="009D1EFA">
        <w:t>тевого сустава и их последствиями</w:t>
      </w:r>
      <w:r w:rsidR="00DB3FC7">
        <w:t xml:space="preserve"> </w:t>
      </w:r>
      <w:r w:rsidR="003C11B3">
        <w:t>используется комплекс клинических и и</w:t>
      </w:r>
      <w:r w:rsidR="003C11B3">
        <w:t>н</w:t>
      </w:r>
      <w:r w:rsidR="003C11B3">
        <w:t>струментальных методов, а также опросники для оценки качества жизни</w:t>
      </w:r>
      <w:r w:rsidR="00E6140A">
        <w:t xml:space="preserve"> – </w:t>
      </w:r>
      <w:r w:rsidR="00E6140A">
        <w:rPr>
          <w:lang w:val="en-US"/>
        </w:rPr>
        <w:t>DASH</w:t>
      </w:r>
      <w:r w:rsidR="00E6140A" w:rsidRPr="00A0730C">
        <w:t xml:space="preserve">  </w:t>
      </w:r>
      <w:r w:rsidR="00E6140A">
        <w:t>и др.</w:t>
      </w:r>
      <w:r w:rsidR="003C11B3">
        <w:t>.</w:t>
      </w:r>
    </w:p>
    <w:p w:rsidR="009351C3" w:rsidRDefault="00A2400A" w:rsidP="00504E5F">
      <w:pPr>
        <w:spacing w:line="360" w:lineRule="auto"/>
        <w:ind w:firstLine="720"/>
        <w:jc w:val="both"/>
      </w:pPr>
      <w:r>
        <w:lastRenderedPageBreak/>
        <w:t>Также достаточно простой и позволяющей оценивать как отдельные пр</w:t>
      </w:r>
      <w:r>
        <w:t>и</w:t>
      </w:r>
      <w:r>
        <w:t xml:space="preserve">знаки, так и средние значения в баллах, является так наз. система оценки ЦИТО (С.П. Миронов с </w:t>
      </w:r>
      <w:proofErr w:type="spellStart"/>
      <w:r>
        <w:t>соавт</w:t>
      </w:r>
      <w:proofErr w:type="spellEnd"/>
      <w:r>
        <w:t xml:space="preserve">., </w:t>
      </w:r>
      <w:r w:rsidR="009D1EFA">
        <w:t>2000</w:t>
      </w:r>
      <w:r>
        <w:t xml:space="preserve">). Она дает представление о компенсации </w:t>
      </w:r>
      <w:r w:rsidR="00E44489">
        <w:t>двигател</w:t>
      </w:r>
      <w:r w:rsidR="00E44489">
        <w:t>ь</w:t>
      </w:r>
      <w:r w:rsidR="00E44489">
        <w:t xml:space="preserve">ной </w:t>
      </w:r>
      <w:r>
        <w:t>функции. Оценка ниже 3 баллов – декомпенсация, в интервале от 3 до 4 ба</w:t>
      </w:r>
      <w:r>
        <w:t>л</w:t>
      </w:r>
      <w:r>
        <w:t xml:space="preserve">лов – </w:t>
      </w:r>
      <w:proofErr w:type="spellStart"/>
      <w:r>
        <w:t>субкомпенсация</w:t>
      </w:r>
      <w:proofErr w:type="spellEnd"/>
      <w:r>
        <w:t xml:space="preserve">, выше 4 баллов </w:t>
      </w:r>
      <w:r w:rsidR="00E44489">
        <w:t>–</w:t>
      </w:r>
      <w:r>
        <w:t xml:space="preserve"> компенсация</w:t>
      </w:r>
      <w:r w:rsidR="00E44489">
        <w:t>. На ее базе уточняется ре</w:t>
      </w:r>
      <w:r w:rsidR="00E44489">
        <w:t>а</w:t>
      </w:r>
      <w:r w:rsidR="00E44489">
        <w:t>билитационный прогноз и составляется программа реабилитации.</w:t>
      </w:r>
    </w:p>
    <w:p w:rsidR="00A2400A" w:rsidRDefault="00A2400A" w:rsidP="00504E5F">
      <w:pPr>
        <w:spacing w:line="360" w:lineRule="auto"/>
        <w:ind w:firstLine="720"/>
        <w:jc w:val="both"/>
      </w:pPr>
    </w:p>
    <w:p w:rsidR="005E06A5" w:rsidRDefault="00C7529C" w:rsidP="00504E5F">
      <w:pPr>
        <w:spacing w:line="360" w:lineRule="auto"/>
        <w:jc w:val="both"/>
        <w:rPr>
          <w:b/>
          <w:bCs/>
        </w:rPr>
      </w:pPr>
      <w:r>
        <w:rPr>
          <w:b/>
          <w:bCs/>
        </w:rPr>
        <w:t>Возможные осложнения и способы их устранения:</w:t>
      </w:r>
      <w:r w:rsidR="005E06A5">
        <w:rPr>
          <w:b/>
          <w:bCs/>
        </w:rPr>
        <w:t xml:space="preserve"> </w:t>
      </w:r>
    </w:p>
    <w:p w:rsidR="005E06A5" w:rsidRDefault="00C7529C" w:rsidP="00504E5F">
      <w:pPr>
        <w:spacing w:line="360" w:lineRule="auto"/>
        <w:jc w:val="both"/>
        <w:rPr>
          <w:b/>
          <w:bCs/>
        </w:rPr>
      </w:pPr>
      <w:r>
        <w:t>Осложнений при использовании данных клинических рекомендаций не выявлено.</w:t>
      </w:r>
      <w:r w:rsidR="005E06A5">
        <w:t xml:space="preserve"> </w:t>
      </w:r>
      <w:r>
        <w:rPr>
          <w:b/>
          <w:bCs/>
        </w:rPr>
        <w:t>Эффективность использования КР:</w:t>
      </w:r>
      <w:r w:rsidR="005E06A5">
        <w:rPr>
          <w:b/>
          <w:bCs/>
        </w:rPr>
        <w:t xml:space="preserve"> </w:t>
      </w:r>
    </w:p>
    <w:p w:rsidR="00C7529C" w:rsidRDefault="00C7529C" w:rsidP="00504E5F">
      <w:pPr>
        <w:spacing w:line="360" w:lineRule="auto"/>
        <w:jc w:val="both"/>
      </w:pPr>
      <w:r>
        <w:t>Эффективность</w:t>
      </w:r>
      <w:r>
        <w:rPr>
          <w:b/>
          <w:bCs/>
        </w:rPr>
        <w:t xml:space="preserve"> </w:t>
      </w:r>
      <w:r>
        <w:t>использования КР</w:t>
      </w:r>
      <w:r>
        <w:rPr>
          <w:b/>
          <w:bCs/>
        </w:rPr>
        <w:t xml:space="preserve"> </w:t>
      </w:r>
      <w:r>
        <w:t xml:space="preserve"> подтверждена хорошими и отличными фун</w:t>
      </w:r>
      <w:r>
        <w:t>к</w:t>
      </w:r>
      <w:r>
        <w:t xml:space="preserve">циональными результатами, полученными </w:t>
      </w:r>
      <w:r w:rsidR="003C11B3">
        <w:t>в клиниках Москвы и Нижнего Новг</w:t>
      </w:r>
      <w:r w:rsidR="003C11B3">
        <w:t>о</w:t>
      </w:r>
      <w:r w:rsidR="003C11B3">
        <w:t xml:space="preserve">рода за последние 30 лет </w:t>
      </w:r>
      <w:r>
        <w:t xml:space="preserve">в процессе реабилитации более </w:t>
      </w:r>
      <w:r w:rsidR="009D1EFA">
        <w:t>1</w:t>
      </w:r>
      <w:r w:rsidR="00E0197C">
        <w:t>0</w:t>
      </w:r>
      <w:r>
        <w:t>00 пациентов в во</w:t>
      </w:r>
      <w:r>
        <w:t>з</w:t>
      </w:r>
      <w:r>
        <w:t xml:space="preserve">расте от </w:t>
      </w:r>
      <w:r w:rsidR="00E0197C">
        <w:t>1</w:t>
      </w:r>
      <w:r w:rsidR="009D1EFA">
        <w:t>6</w:t>
      </w:r>
      <w:r>
        <w:t xml:space="preserve"> до </w:t>
      </w:r>
      <w:r w:rsidR="009D1EFA">
        <w:t>7</w:t>
      </w:r>
      <w:r w:rsidR="00E0197C">
        <w:t>0</w:t>
      </w:r>
      <w:r>
        <w:t xml:space="preserve"> лет. </w:t>
      </w:r>
    </w:p>
    <w:p w:rsidR="00C7529C" w:rsidRDefault="00C7529C">
      <w:pPr>
        <w:spacing w:before="225" w:after="225"/>
        <w:jc w:val="center"/>
        <w:rPr>
          <w:color w:val="444444"/>
          <w:lang w:eastAsia="ru-RU"/>
        </w:rPr>
      </w:pPr>
    </w:p>
    <w:p w:rsidR="002B5A78" w:rsidRPr="007B5F3B" w:rsidRDefault="00C7529C" w:rsidP="007B5F3B">
      <w:pPr>
        <w:spacing w:before="225" w:after="225"/>
        <w:jc w:val="center"/>
        <w:rPr>
          <w:b/>
          <w:bCs/>
          <w:color w:val="444444"/>
          <w:lang w:eastAsia="ru-RU"/>
        </w:rPr>
      </w:pPr>
      <w:r>
        <w:rPr>
          <w:b/>
          <w:bCs/>
          <w:color w:val="444444"/>
          <w:lang w:eastAsia="ru-RU"/>
        </w:rPr>
        <w:t xml:space="preserve">                                                                                        </w:t>
      </w:r>
      <w:r>
        <w:rPr>
          <w:b/>
          <w:bCs/>
          <w:color w:val="444444"/>
          <w:lang w:eastAsia="ru-RU"/>
        </w:rPr>
        <w:tab/>
      </w:r>
      <w:r>
        <w:rPr>
          <w:b/>
          <w:bCs/>
          <w:color w:val="444444"/>
          <w:lang w:eastAsia="ru-RU"/>
        </w:rPr>
        <w:tab/>
      </w:r>
    </w:p>
    <w:p w:rsidR="00C7529C" w:rsidRDefault="00C7529C">
      <w:pPr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C7529C" w:rsidRDefault="00C7529C">
      <w:pPr>
        <w:jc w:val="center"/>
      </w:pP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6FB">
        <w:rPr>
          <w:rFonts w:ascii="Times New Roman" w:hAnsi="Times New Roman"/>
          <w:sz w:val="28"/>
          <w:szCs w:val="28"/>
        </w:rPr>
        <w:t>Каптелин</w:t>
      </w:r>
      <w:proofErr w:type="spellEnd"/>
      <w:r w:rsidRPr="004756FB">
        <w:rPr>
          <w:rFonts w:ascii="Times New Roman" w:hAnsi="Times New Roman"/>
          <w:sz w:val="28"/>
          <w:szCs w:val="28"/>
        </w:rPr>
        <w:t xml:space="preserve"> А.Ф., Лебедева В.С. Лечебная физкультура в системе медицинской реабилитации: руководство для врачей. – М.: Медицина, 2001. – 398 с.</w:t>
      </w:r>
    </w:p>
    <w:p w:rsidR="00C7529C" w:rsidRDefault="00C7529C" w:rsidP="007C0331">
      <w:pPr>
        <w:pStyle w:val="2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6FB">
        <w:rPr>
          <w:rFonts w:ascii="Times New Roman" w:hAnsi="Times New Roman"/>
          <w:sz w:val="28"/>
          <w:szCs w:val="28"/>
        </w:rPr>
        <w:t>Котельников Г.П., Миронов С.П. Травматология: национальное руководство. ГЭОТАР‒Медиа, 2008. ‒ 808 с.</w:t>
      </w:r>
    </w:p>
    <w:p w:rsidR="00957FE1" w:rsidRPr="004756FB" w:rsidRDefault="00957FE1" w:rsidP="007C0331">
      <w:pPr>
        <w:pStyle w:val="2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 С.П., </w:t>
      </w:r>
      <w:proofErr w:type="spellStart"/>
      <w:r>
        <w:rPr>
          <w:rFonts w:ascii="Times New Roman" w:hAnsi="Times New Roman"/>
          <w:sz w:val="28"/>
          <w:szCs w:val="28"/>
        </w:rPr>
        <w:t>Бурмакова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 Повреждения локтевого сустава при занятиях спортом._ М.,</w:t>
      </w:r>
      <w:proofErr w:type="spellStart"/>
      <w:r>
        <w:rPr>
          <w:rFonts w:ascii="Times New Roman" w:hAnsi="Times New Roman"/>
          <w:sz w:val="28"/>
          <w:szCs w:val="28"/>
        </w:rPr>
        <w:t>Лесар</w:t>
      </w:r>
      <w:proofErr w:type="spellEnd"/>
      <w:r>
        <w:rPr>
          <w:rFonts w:ascii="Times New Roman" w:hAnsi="Times New Roman"/>
          <w:sz w:val="28"/>
          <w:szCs w:val="28"/>
        </w:rPr>
        <w:t>-арт, 2000.- 192 с.</w:t>
      </w: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6FB">
        <w:rPr>
          <w:rFonts w:ascii="Times New Roman" w:hAnsi="Times New Roman"/>
          <w:sz w:val="28"/>
          <w:szCs w:val="28"/>
        </w:rPr>
        <w:t>Сосин И.Н. Клиническая физиотерапия. – Киев. 1996. – 624 с.</w:t>
      </w:r>
    </w:p>
    <w:p w:rsidR="00C7529C" w:rsidRDefault="00C7529C" w:rsidP="007C0331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proofErr w:type="spellStart"/>
      <w:r w:rsidRPr="004756FB">
        <w:t>Улащик</w:t>
      </w:r>
      <w:proofErr w:type="spellEnd"/>
      <w:r w:rsidRPr="004756FB">
        <w:t xml:space="preserve"> В.С., </w:t>
      </w:r>
      <w:proofErr w:type="spellStart"/>
      <w:r w:rsidRPr="004756FB">
        <w:t>Лукомский</w:t>
      </w:r>
      <w:proofErr w:type="spellEnd"/>
      <w:r w:rsidRPr="004756FB">
        <w:t xml:space="preserve"> И.В. Общая физиотерапия: Учебник. -2-е изд. Мн.: Книжный Дом, 2005. – 512с.</w:t>
      </w:r>
    </w:p>
    <w:p w:rsidR="0000093B" w:rsidRPr="0000093B" w:rsidRDefault="0000093B" w:rsidP="007C0331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 w:rsidRPr="0000093B">
        <w:rPr>
          <w:color w:val="1D300D"/>
          <w:lang w:eastAsia="ru-RU"/>
        </w:rPr>
        <w:t>Цыкунов М.Б. Раздел II Физическая реабилитация в травматологии и ортоп</w:t>
      </w:r>
      <w:r w:rsidRPr="0000093B">
        <w:rPr>
          <w:color w:val="1D300D"/>
          <w:lang w:eastAsia="ru-RU"/>
        </w:rPr>
        <w:t>е</w:t>
      </w:r>
      <w:r w:rsidRPr="0000093B">
        <w:rPr>
          <w:color w:val="1D300D"/>
          <w:lang w:eastAsia="ru-RU"/>
        </w:rPr>
        <w:t>дии.- Физическая реабилитация под ред. С.Н. Попова / учеб. Для студ. учрежд</w:t>
      </w:r>
      <w:r w:rsidRPr="0000093B">
        <w:rPr>
          <w:color w:val="1D300D"/>
          <w:lang w:eastAsia="ru-RU"/>
        </w:rPr>
        <w:t>е</w:t>
      </w:r>
      <w:r w:rsidRPr="0000093B">
        <w:rPr>
          <w:color w:val="1D300D"/>
          <w:lang w:eastAsia="ru-RU"/>
        </w:rPr>
        <w:t xml:space="preserve">ний </w:t>
      </w:r>
      <w:proofErr w:type="spellStart"/>
      <w:r w:rsidRPr="0000093B">
        <w:rPr>
          <w:color w:val="1D300D"/>
          <w:lang w:eastAsia="ru-RU"/>
        </w:rPr>
        <w:t>высш</w:t>
      </w:r>
      <w:proofErr w:type="spellEnd"/>
      <w:r w:rsidRPr="0000093B">
        <w:rPr>
          <w:color w:val="1D300D"/>
          <w:lang w:eastAsia="ru-RU"/>
        </w:rPr>
        <w:t>. мед</w:t>
      </w:r>
      <w:r>
        <w:rPr>
          <w:color w:val="1D300D"/>
          <w:lang w:eastAsia="ru-RU"/>
        </w:rPr>
        <w:t>. проф. образ., Т.1, </w:t>
      </w:r>
      <w:r w:rsidRPr="0000093B">
        <w:rPr>
          <w:color w:val="1D300D"/>
          <w:lang w:eastAsia="ru-RU"/>
        </w:rPr>
        <w:t>М., из-д Академия, 2013.- с. 66-147</w:t>
      </w:r>
    </w:p>
    <w:sectPr w:rsidR="0000093B" w:rsidRPr="0000093B">
      <w:footerReference w:type="default" r:id="rId11"/>
      <w:pgSz w:w="11906" w:h="16838"/>
      <w:pgMar w:top="851" w:right="849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1E" w:rsidRDefault="002F751E">
      <w:r>
        <w:separator/>
      </w:r>
    </w:p>
  </w:endnote>
  <w:endnote w:type="continuationSeparator" w:id="0">
    <w:p w:rsidR="002F751E" w:rsidRDefault="002F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8F" w:rsidRDefault="002C168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045D1CA" wp14:editId="618DE80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1905" t="3175" r="127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8F" w:rsidRDefault="002C168F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23619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4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" stroked="f">
              <v:fill opacity="0"/>
              <v:textbox inset="0,0,0,0">
                <w:txbxContent>
                  <w:p w:rsidR="002C168F" w:rsidRDefault="002C168F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23619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1E" w:rsidRDefault="002F751E">
      <w:r>
        <w:separator/>
      </w:r>
    </w:p>
  </w:footnote>
  <w:footnote w:type="continuationSeparator" w:id="0">
    <w:p w:rsidR="002F751E" w:rsidRDefault="002F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/>
        <w:b/>
        <w:bCs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5">
    <w:nsid w:val="034342D6"/>
    <w:multiLevelType w:val="multilevel"/>
    <w:tmpl w:val="A50C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03743073"/>
    <w:multiLevelType w:val="hybridMultilevel"/>
    <w:tmpl w:val="F09AE7A4"/>
    <w:lvl w:ilvl="0" w:tplc="AF980C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472284A"/>
    <w:multiLevelType w:val="hybridMultilevel"/>
    <w:tmpl w:val="9D66FF60"/>
    <w:lvl w:ilvl="0" w:tplc="8F24D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50FA5"/>
    <w:multiLevelType w:val="multilevel"/>
    <w:tmpl w:val="D7C6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08403279"/>
    <w:multiLevelType w:val="hybridMultilevel"/>
    <w:tmpl w:val="EF309B58"/>
    <w:lvl w:ilvl="0" w:tplc="FFFFFFFF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BD948C9"/>
    <w:multiLevelType w:val="hybridMultilevel"/>
    <w:tmpl w:val="70DAC988"/>
    <w:lvl w:ilvl="0" w:tplc="E87091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D94D9F"/>
    <w:multiLevelType w:val="hybridMultilevel"/>
    <w:tmpl w:val="042EA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D111A4"/>
    <w:multiLevelType w:val="multilevel"/>
    <w:tmpl w:val="F54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27BF2"/>
    <w:multiLevelType w:val="hybridMultilevel"/>
    <w:tmpl w:val="A334876E"/>
    <w:lvl w:ilvl="0" w:tplc="F97E0B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43169"/>
    <w:multiLevelType w:val="hybridMultilevel"/>
    <w:tmpl w:val="F7CC111C"/>
    <w:lvl w:ilvl="0" w:tplc="A192FB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1A1F4C3A"/>
    <w:multiLevelType w:val="hybridMultilevel"/>
    <w:tmpl w:val="25B6F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C9A786F"/>
    <w:multiLevelType w:val="hybridMultilevel"/>
    <w:tmpl w:val="2EAA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4465914"/>
    <w:multiLevelType w:val="hybridMultilevel"/>
    <w:tmpl w:val="3022DBE6"/>
    <w:lvl w:ilvl="0" w:tplc="CB8EC4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2A192F38"/>
    <w:multiLevelType w:val="hybridMultilevel"/>
    <w:tmpl w:val="4A2A8D00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2C2D6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31332F63"/>
    <w:multiLevelType w:val="hybridMultilevel"/>
    <w:tmpl w:val="532A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E620D"/>
    <w:multiLevelType w:val="multilevel"/>
    <w:tmpl w:val="D614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38B359EF"/>
    <w:multiLevelType w:val="hybridMultilevel"/>
    <w:tmpl w:val="75189D56"/>
    <w:lvl w:ilvl="0" w:tplc="8F24D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3B8A6094"/>
    <w:multiLevelType w:val="hybridMultilevel"/>
    <w:tmpl w:val="3960683C"/>
    <w:lvl w:ilvl="0" w:tplc="675C8E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4">
    <w:nsid w:val="3DC3284F"/>
    <w:multiLevelType w:val="hybridMultilevel"/>
    <w:tmpl w:val="0A1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EA2001C"/>
    <w:multiLevelType w:val="multilevel"/>
    <w:tmpl w:val="DC16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411918B8"/>
    <w:multiLevelType w:val="hybridMultilevel"/>
    <w:tmpl w:val="58F08072"/>
    <w:lvl w:ilvl="0" w:tplc="E3C6D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>
    <w:nsid w:val="4D7D6DBA"/>
    <w:multiLevelType w:val="hybridMultilevel"/>
    <w:tmpl w:val="B2388426"/>
    <w:lvl w:ilvl="0" w:tplc="C5DE8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E816BFF"/>
    <w:multiLevelType w:val="multilevel"/>
    <w:tmpl w:val="AE8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1840930"/>
    <w:multiLevelType w:val="hybridMultilevel"/>
    <w:tmpl w:val="2BF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4300C2C"/>
    <w:multiLevelType w:val="hybridMultilevel"/>
    <w:tmpl w:val="B0CC101A"/>
    <w:lvl w:ilvl="0" w:tplc="1B2AA44E">
      <w:start w:val="1"/>
      <w:numFmt w:val="decimal"/>
      <w:lvlText w:val="%1."/>
      <w:lvlJc w:val="left"/>
      <w:pPr>
        <w:ind w:left="1670" w:hanging="99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ascii="Times New Roman" w:hAnsi="Times New Roman" w:cs="Times New Roman"/>
      </w:rPr>
    </w:lvl>
  </w:abstractNum>
  <w:abstractNum w:abstractNumId="31">
    <w:nsid w:val="57A81064"/>
    <w:multiLevelType w:val="multilevel"/>
    <w:tmpl w:val="E5D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CBC53A8"/>
    <w:multiLevelType w:val="hybridMultilevel"/>
    <w:tmpl w:val="F68A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D681743"/>
    <w:multiLevelType w:val="hybridMultilevel"/>
    <w:tmpl w:val="3E0E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0B07FA8"/>
    <w:multiLevelType w:val="hybridMultilevel"/>
    <w:tmpl w:val="22207F46"/>
    <w:lvl w:ilvl="0" w:tplc="9F203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60D515F5"/>
    <w:multiLevelType w:val="multilevel"/>
    <w:tmpl w:val="F382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617A4AC7"/>
    <w:multiLevelType w:val="hybridMultilevel"/>
    <w:tmpl w:val="B5400E84"/>
    <w:lvl w:ilvl="0" w:tplc="F6EA2D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6F46CE8"/>
    <w:multiLevelType w:val="hybridMultilevel"/>
    <w:tmpl w:val="4AA4E040"/>
    <w:lvl w:ilvl="0" w:tplc="BC8A8A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096926"/>
    <w:multiLevelType w:val="hybridMultilevel"/>
    <w:tmpl w:val="7EF64978"/>
    <w:lvl w:ilvl="0" w:tplc="DAEE9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6D09470B"/>
    <w:multiLevelType w:val="hybridMultilevel"/>
    <w:tmpl w:val="6D2E2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6D680B6B"/>
    <w:multiLevelType w:val="multilevel"/>
    <w:tmpl w:val="6E08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>
    <w:nsid w:val="7E1428E8"/>
    <w:multiLevelType w:val="hybridMultilevel"/>
    <w:tmpl w:val="3392B4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9"/>
  </w:num>
  <w:num w:numId="5">
    <w:abstractNumId w:val="27"/>
  </w:num>
  <w:num w:numId="6">
    <w:abstractNumId w:val="6"/>
  </w:num>
  <w:num w:numId="7">
    <w:abstractNumId w:val="19"/>
  </w:num>
  <w:num w:numId="8">
    <w:abstractNumId w:val="32"/>
  </w:num>
  <w:num w:numId="9">
    <w:abstractNumId w:val="34"/>
  </w:num>
  <w:num w:numId="10">
    <w:abstractNumId w:val="29"/>
  </w:num>
  <w:num w:numId="11">
    <w:abstractNumId w:val="30"/>
  </w:num>
  <w:num w:numId="12">
    <w:abstractNumId w:val="22"/>
  </w:num>
  <w:num w:numId="13">
    <w:abstractNumId w:val="38"/>
  </w:num>
  <w:num w:numId="14">
    <w:abstractNumId w:val="17"/>
  </w:num>
  <w:num w:numId="15">
    <w:abstractNumId w:val="14"/>
  </w:num>
  <w:num w:numId="16">
    <w:abstractNumId w:val="23"/>
  </w:num>
  <w:num w:numId="17">
    <w:abstractNumId w:val="26"/>
  </w:num>
  <w:num w:numId="18">
    <w:abstractNumId w:val="36"/>
  </w:num>
  <w:num w:numId="19">
    <w:abstractNumId w:val="5"/>
  </w:num>
  <w:num w:numId="20">
    <w:abstractNumId w:val="8"/>
  </w:num>
  <w:num w:numId="21">
    <w:abstractNumId w:val="35"/>
  </w:num>
  <w:num w:numId="22">
    <w:abstractNumId w:val="21"/>
  </w:num>
  <w:num w:numId="23">
    <w:abstractNumId w:val="40"/>
  </w:num>
  <w:num w:numId="24">
    <w:abstractNumId w:val="25"/>
  </w:num>
  <w:num w:numId="25">
    <w:abstractNumId w:val="28"/>
  </w:num>
  <w:num w:numId="26">
    <w:abstractNumId w:val="31"/>
  </w:num>
  <w:num w:numId="27">
    <w:abstractNumId w:val="24"/>
  </w:num>
  <w:num w:numId="28">
    <w:abstractNumId w:val="33"/>
  </w:num>
  <w:num w:numId="29">
    <w:abstractNumId w:val="39"/>
  </w:num>
  <w:num w:numId="30">
    <w:abstractNumId w:val="15"/>
  </w:num>
  <w:num w:numId="31">
    <w:abstractNumId w:val="41"/>
  </w:num>
  <w:num w:numId="32">
    <w:abstractNumId w:val="16"/>
  </w:num>
  <w:num w:numId="33">
    <w:abstractNumId w:val="10"/>
  </w:num>
  <w:num w:numId="34">
    <w:abstractNumId w:val="37"/>
  </w:num>
  <w:num w:numId="35">
    <w:abstractNumId w:val="13"/>
  </w:num>
  <w:num w:numId="36">
    <w:abstractNumId w:val="11"/>
  </w:num>
  <w:num w:numId="37">
    <w:abstractNumId w:val="20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B"/>
    <w:rsid w:val="0000093B"/>
    <w:rsid w:val="0000158D"/>
    <w:rsid w:val="00013BF9"/>
    <w:rsid w:val="00022DE3"/>
    <w:rsid w:val="00066F77"/>
    <w:rsid w:val="00073505"/>
    <w:rsid w:val="000806FC"/>
    <w:rsid w:val="00103B03"/>
    <w:rsid w:val="00105F69"/>
    <w:rsid w:val="00130355"/>
    <w:rsid w:val="001A0FAF"/>
    <w:rsid w:val="002347B7"/>
    <w:rsid w:val="00244D54"/>
    <w:rsid w:val="00257180"/>
    <w:rsid w:val="00276D6B"/>
    <w:rsid w:val="002B5A78"/>
    <w:rsid w:val="002B7850"/>
    <w:rsid w:val="002C168F"/>
    <w:rsid w:val="002F751E"/>
    <w:rsid w:val="003040FE"/>
    <w:rsid w:val="00373E9A"/>
    <w:rsid w:val="003916BE"/>
    <w:rsid w:val="00395CA2"/>
    <w:rsid w:val="003A39F1"/>
    <w:rsid w:val="003B218B"/>
    <w:rsid w:val="003B45F7"/>
    <w:rsid w:val="003C11B3"/>
    <w:rsid w:val="003E7394"/>
    <w:rsid w:val="003F0240"/>
    <w:rsid w:val="004379AC"/>
    <w:rsid w:val="004517B4"/>
    <w:rsid w:val="00470B77"/>
    <w:rsid w:val="004756FB"/>
    <w:rsid w:val="004919CA"/>
    <w:rsid w:val="004A476C"/>
    <w:rsid w:val="004F0F83"/>
    <w:rsid w:val="005002FC"/>
    <w:rsid w:val="00504E5F"/>
    <w:rsid w:val="005B1E54"/>
    <w:rsid w:val="005E06A5"/>
    <w:rsid w:val="005F1A43"/>
    <w:rsid w:val="00601A14"/>
    <w:rsid w:val="00610FBF"/>
    <w:rsid w:val="0062657F"/>
    <w:rsid w:val="00642F3D"/>
    <w:rsid w:val="00647031"/>
    <w:rsid w:val="00652E59"/>
    <w:rsid w:val="006564F4"/>
    <w:rsid w:val="006C1820"/>
    <w:rsid w:val="006C6AB8"/>
    <w:rsid w:val="006D60FB"/>
    <w:rsid w:val="007346AC"/>
    <w:rsid w:val="0074474D"/>
    <w:rsid w:val="007530D4"/>
    <w:rsid w:val="00777D44"/>
    <w:rsid w:val="007B523C"/>
    <w:rsid w:val="007B5F3B"/>
    <w:rsid w:val="007C0331"/>
    <w:rsid w:val="007C446C"/>
    <w:rsid w:val="007D189A"/>
    <w:rsid w:val="007D65AA"/>
    <w:rsid w:val="00802E00"/>
    <w:rsid w:val="00822403"/>
    <w:rsid w:val="00823619"/>
    <w:rsid w:val="008270FD"/>
    <w:rsid w:val="00846697"/>
    <w:rsid w:val="008504E7"/>
    <w:rsid w:val="008B512A"/>
    <w:rsid w:val="008E16F7"/>
    <w:rsid w:val="00922720"/>
    <w:rsid w:val="009335B4"/>
    <w:rsid w:val="009351C3"/>
    <w:rsid w:val="00957FE1"/>
    <w:rsid w:val="009754D5"/>
    <w:rsid w:val="00990881"/>
    <w:rsid w:val="0099678E"/>
    <w:rsid w:val="009D1EFA"/>
    <w:rsid w:val="00A0730C"/>
    <w:rsid w:val="00A11E97"/>
    <w:rsid w:val="00A2400A"/>
    <w:rsid w:val="00A37F85"/>
    <w:rsid w:val="00A66DC1"/>
    <w:rsid w:val="00A84B9C"/>
    <w:rsid w:val="00A90B93"/>
    <w:rsid w:val="00A95D2A"/>
    <w:rsid w:val="00AD1410"/>
    <w:rsid w:val="00AE4F19"/>
    <w:rsid w:val="00B51587"/>
    <w:rsid w:val="00B766ED"/>
    <w:rsid w:val="00B77693"/>
    <w:rsid w:val="00B80412"/>
    <w:rsid w:val="00BB70DD"/>
    <w:rsid w:val="00BB7C39"/>
    <w:rsid w:val="00C44A54"/>
    <w:rsid w:val="00C7529C"/>
    <w:rsid w:val="00C75AD0"/>
    <w:rsid w:val="00C8595E"/>
    <w:rsid w:val="00C96A16"/>
    <w:rsid w:val="00CA0817"/>
    <w:rsid w:val="00CA4458"/>
    <w:rsid w:val="00CC2B44"/>
    <w:rsid w:val="00D120FF"/>
    <w:rsid w:val="00D33F26"/>
    <w:rsid w:val="00D641FE"/>
    <w:rsid w:val="00D854C7"/>
    <w:rsid w:val="00D877D9"/>
    <w:rsid w:val="00DA4C21"/>
    <w:rsid w:val="00DB3FC7"/>
    <w:rsid w:val="00DC6C23"/>
    <w:rsid w:val="00E0197C"/>
    <w:rsid w:val="00E07B1C"/>
    <w:rsid w:val="00E24B2D"/>
    <w:rsid w:val="00E44489"/>
    <w:rsid w:val="00E53211"/>
    <w:rsid w:val="00E6140A"/>
    <w:rsid w:val="00E73CD2"/>
    <w:rsid w:val="00E8026D"/>
    <w:rsid w:val="00EC26B4"/>
    <w:rsid w:val="00EC37E7"/>
    <w:rsid w:val="00ED12C4"/>
    <w:rsid w:val="00ED226F"/>
    <w:rsid w:val="00EE0E4C"/>
    <w:rsid w:val="00F214FD"/>
    <w:rsid w:val="00F223FB"/>
    <w:rsid w:val="00F2258E"/>
    <w:rsid w:val="00F43B48"/>
    <w:rsid w:val="00FA0542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0z0">
    <w:name w:val="WW8Num20z0"/>
    <w:rPr>
      <w:b/>
      <w:bCs/>
    </w:rPr>
  </w:style>
  <w:style w:type="character" w:customStyle="1" w:styleId="10">
    <w:name w:val="Основной шрифт абзаца1"/>
  </w:style>
  <w:style w:type="character" w:styleId="a4">
    <w:name w:val="page number"/>
    <w:semiHidden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pPr>
      <w:jc w:val="center"/>
    </w:pPr>
  </w:style>
  <w:style w:type="character" w:customStyle="1" w:styleId="BodyTextChar">
    <w:name w:val="Body Text Char"/>
    <w:semiHidden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Pr>
      <w:rFonts w:ascii="Mangal" w:hAnsi="Mangal" w:cs="Mangal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9">
    <w:name w:val="header"/>
    <w:basedOn w:val="a0"/>
    <w:semiHidden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pPr>
      <w:ind w:left="566" w:hanging="283"/>
    </w:pPr>
  </w:style>
  <w:style w:type="paragraph" w:styleId="aa">
    <w:name w:val="Title"/>
    <w:basedOn w:val="a0"/>
    <w:qFormat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Pr>
      <w:b/>
      <w:bCs/>
      <w:sz w:val="24"/>
      <w:szCs w:val="24"/>
    </w:rPr>
  </w:style>
  <w:style w:type="paragraph" w:customStyle="1" w:styleId="22">
    <w:name w:val="Основной текст 22"/>
    <w:basedOn w:val="a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pPr>
      <w:numPr>
        <w:numId w:val="4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paragraph" w:styleId="ad">
    <w:name w:val="Normal (Web)"/>
    <w:basedOn w:val="a0"/>
    <w:semiHidden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1"/>
    <w:uiPriority w:val="99"/>
    <w:semiHidden/>
    <w:unhideWhenUsed/>
    <w:rsid w:val="001A0FAF"/>
    <w:rPr>
      <w:color w:val="0000FF"/>
      <w:u w:val="single"/>
    </w:rPr>
  </w:style>
  <w:style w:type="paragraph" w:styleId="30">
    <w:name w:val="Body Text Indent 3"/>
    <w:basedOn w:val="a0"/>
    <w:link w:val="32"/>
    <w:uiPriority w:val="99"/>
    <w:semiHidden/>
    <w:unhideWhenUsed/>
    <w:rsid w:val="009D1E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9D1EFA"/>
    <w:rPr>
      <w:rFonts w:ascii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0z0">
    <w:name w:val="WW8Num20z0"/>
    <w:rPr>
      <w:b/>
      <w:bCs/>
    </w:rPr>
  </w:style>
  <w:style w:type="character" w:customStyle="1" w:styleId="10">
    <w:name w:val="Основной шрифт абзаца1"/>
  </w:style>
  <w:style w:type="character" w:styleId="a4">
    <w:name w:val="page number"/>
    <w:semiHidden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pPr>
      <w:jc w:val="center"/>
    </w:pPr>
  </w:style>
  <w:style w:type="character" w:customStyle="1" w:styleId="BodyTextChar">
    <w:name w:val="Body Text Char"/>
    <w:semiHidden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Pr>
      <w:rFonts w:ascii="Mangal" w:hAnsi="Mangal" w:cs="Mangal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9">
    <w:name w:val="header"/>
    <w:basedOn w:val="a0"/>
    <w:semiHidden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pPr>
      <w:ind w:left="566" w:hanging="283"/>
    </w:pPr>
  </w:style>
  <w:style w:type="paragraph" w:styleId="aa">
    <w:name w:val="Title"/>
    <w:basedOn w:val="a0"/>
    <w:qFormat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Pr>
      <w:b/>
      <w:bCs/>
      <w:sz w:val="24"/>
      <w:szCs w:val="24"/>
    </w:rPr>
  </w:style>
  <w:style w:type="paragraph" w:customStyle="1" w:styleId="22">
    <w:name w:val="Основной текст 22"/>
    <w:basedOn w:val="a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pPr>
      <w:numPr>
        <w:numId w:val="4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paragraph" w:styleId="ad">
    <w:name w:val="Normal (Web)"/>
    <w:basedOn w:val="a0"/>
    <w:semiHidden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1"/>
    <w:uiPriority w:val="99"/>
    <w:semiHidden/>
    <w:unhideWhenUsed/>
    <w:rsid w:val="001A0FAF"/>
    <w:rPr>
      <w:color w:val="0000FF"/>
      <w:u w:val="single"/>
    </w:rPr>
  </w:style>
  <w:style w:type="paragraph" w:styleId="30">
    <w:name w:val="Body Text Indent 3"/>
    <w:basedOn w:val="a0"/>
    <w:link w:val="32"/>
    <w:uiPriority w:val="99"/>
    <w:semiHidden/>
    <w:unhideWhenUsed/>
    <w:rsid w:val="009D1E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9D1EFA"/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D42D-D474-4052-850B-6053BF07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РАННЯЯ РЕАБИЛИТАЦИЯ БОЛЬНЫХ ПОСЛЕ АРТРОПЛАСТИЧЕСКИХ ОПЕРАЦИЙ НА ТАЗОБЕДРЕННОМ СУСТАВЕ</vt:lpstr>
    </vt:vector>
  </TitlesOfParts>
  <Company>RePack by SPecialiST</Company>
  <LinksUpToDate>false</LinksUpToDate>
  <CharactersWithSpaces>34458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РАННЯЯ РЕАБИЛИТАЦИЯ БОЛЬНЫХ ПОСЛЕ АРТРОПЛАСТИЧЕСКИХ ОПЕРАЦИЙ НА ТАЗОБЕДРЕННОМ СУСТАВЕ</dc:title>
  <dc:creator>Татьяна и Александр Буйловы</dc:creator>
  <cp:lastModifiedBy>NACHMED</cp:lastModifiedBy>
  <cp:revision>4</cp:revision>
  <cp:lastPrinted>1997-01-02T09:27:00Z</cp:lastPrinted>
  <dcterms:created xsi:type="dcterms:W3CDTF">2015-11-01T19:10:00Z</dcterms:created>
  <dcterms:modified xsi:type="dcterms:W3CDTF">2016-10-13T10:04:00Z</dcterms:modified>
</cp:coreProperties>
</file>